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250738">
      <w:r>
        <w:t>Соболев Георгий:</w:t>
      </w:r>
    </w:p>
    <w:p w:rsidR="00250738" w:rsidRDefault="00250738">
      <w:r>
        <w:t>Дмитрий Труненков родился 19 апреля 1984 года в поселке Тасеево. Три раза выигрывал чемпионат мира и там же три серебра, золото и два серебра в чемпионате Европы и золото в чемпионате России. И при такой нагрузке он отлично владеет немецким языком.</w:t>
      </w:r>
      <w:bookmarkStart w:id="0" w:name="_GoBack"/>
      <w:bookmarkEnd w:id="0"/>
      <w:r>
        <w:t xml:space="preserve"> </w:t>
      </w:r>
    </w:p>
    <w:sectPr w:rsidR="00250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38"/>
    <w:rsid w:val="0019586C"/>
    <w:rsid w:val="0025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2015-03-05T10:21:00Z</dcterms:created>
  <dcterms:modified xsi:type="dcterms:W3CDTF">2015-03-05T10:29:00Z</dcterms:modified>
</cp:coreProperties>
</file>