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0D19" w:rsidRPr="00070D19" w:rsidRDefault="00070D19" w:rsidP="00070D19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070D1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Управление образования администрации </w:t>
      </w:r>
      <w:proofErr w:type="gramStart"/>
      <w:r w:rsidRPr="00070D19">
        <w:rPr>
          <w:rFonts w:ascii="Times New Roman" w:hAnsi="Times New Roman" w:cs="Times New Roman"/>
          <w:b/>
          <w:bCs/>
          <w:color w:val="000000"/>
          <w:sz w:val="28"/>
          <w:szCs w:val="28"/>
        </w:rPr>
        <w:t>г</w:t>
      </w:r>
      <w:proofErr w:type="gramEnd"/>
      <w:r w:rsidRPr="00070D19">
        <w:rPr>
          <w:rFonts w:ascii="Times New Roman" w:hAnsi="Times New Roman" w:cs="Times New Roman"/>
          <w:b/>
          <w:bCs/>
          <w:color w:val="000000"/>
          <w:sz w:val="28"/>
          <w:szCs w:val="28"/>
        </w:rPr>
        <w:t>. Красноярска</w:t>
      </w:r>
    </w:p>
    <w:p w:rsidR="00070D19" w:rsidRPr="00070D19" w:rsidRDefault="00070D19" w:rsidP="00070D19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070D19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муниципальное бюджетное образовательное учреждение</w:t>
      </w:r>
    </w:p>
    <w:p w:rsidR="00070D19" w:rsidRPr="00070D19" w:rsidRDefault="00070D19" w:rsidP="00070D19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070D19">
        <w:rPr>
          <w:rFonts w:ascii="Times New Roman" w:hAnsi="Times New Roman" w:cs="Times New Roman"/>
          <w:b/>
          <w:bCs/>
          <w:color w:val="000000"/>
          <w:sz w:val="28"/>
          <w:szCs w:val="28"/>
        </w:rPr>
        <w:t>«Средняя общеобразовательная школа № 137»</w:t>
      </w:r>
    </w:p>
    <w:p w:rsidR="00070D19" w:rsidRDefault="00070D19" w:rsidP="00070D19">
      <w:pPr>
        <w:tabs>
          <w:tab w:val="left" w:pos="8820"/>
        </w:tabs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</w:pPr>
    </w:p>
    <w:p w:rsidR="00070D19" w:rsidRPr="00070D19" w:rsidRDefault="00070D19" w:rsidP="00070D19">
      <w:pPr>
        <w:tabs>
          <w:tab w:val="left" w:pos="8820"/>
        </w:tabs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070D19" w:rsidRDefault="00070D19" w:rsidP="00070D19">
      <w:pPr>
        <w:tabs>
          <w:tab w:val="left" w:pos="8820"/>
        </w:tabs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000"/>
      </w:tblPr>
      <w:tblGrid>
        <w:gridCol w:w="2868"/>
        <w:gridCol w:w="3000"/>
        <w:gridCol w:w="4560"/>
      </w:tblGrid>
      <w:tr w:rsidR="00070D19" w:rsidRPr="00070D19">
        <w:trPr>
          <w:trHeight w:val="60"/>
        </w:trPr>
        <w:tc>
          <w:tcPr>
            <w:tcW w:w="286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0D19" w:rsidRPr="00070D19" w:rsidRDefault="00070D19" w:rsidP="00070D19">
            <w:pPr>
              <w:tabs>
                <w:tab w:val="left" w:pos="8820"/>
              </w:tabs>
              <w:suppressAutoHyphens/>
              <w:autoSpaceDE w:val="0"/>
              <w:autoSpaceDN w:val="0"/>
              <w:adjustRightInd w:val="0"/>
              <w:spacing w:after="0" w:line="288" w:lineRule="auto"/>
              <w:jc w:val="both"/>
              <w:textAlignment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0D1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Рассмотрено</w:t>
            </w:r>
          </w:p>
          <w:p w:rsidR="00070D19" w:rsidRPr="00070D19" w:rsidRDefault="00070D19" w:rsidP="00070D19">
            <w:pPr>
              <w:tabs>
                <w:tab w:val="left" w:pos="8820"/>
              </w:tabs>
              <w:suppressAutoHyphens/>
              <w:autoSpaceDE w:val="0"/>
              <w:autoSpaceDN w:val="0"/>
              <w:adjustRightInd w:val="0"/>
              <w:spacing w:after="0" w:line="288" w:lineRule="auto"/>
              <w:jc w:val="both"/>
              <w:textAlignment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70D19" w:rsidRPr="00070D19" w:rsidRDefault="00070D19" w:rsidP="00070D19">
            <w:pPr>
              <w:tabs>
                <w:tab w:val="left" w:pos="8820"/>
              </w:tabs>
              <w:suppressAutoHyphens/>
              <w:autoSpaceDE w:val="0"/>
              <w:autoSpaceDN w:val="0"/>
              <w:adjustRightInd w:val="0"/>
              <w:spacing w:after="0" w:line="288" w:lineRule="auto"/>
              <w:jc w:val="both"/>
              <w:textAlignment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0D1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 заседании ШМО</w:t>
            </w:r>
          </w:p>
          <w:p w:rsidR="00070D19" w:rsidRPr="00070D19" w:rsidRDefault="00070D19" w:rsidP="00070D19">
            <w:pPr>
              <w:tabs>
                <w:tab w:val="left" w:pos="8820"/>
              </w:tabs>
              <w:suppressAutoHyphens/>
              <w:autoSpaceDE w:val="0"/>
              <w:autoSpaceDN w:val="0"/>
              <w:adjustRightInd w:val="0"/>
              <w:spacing w:after="0" w:line="288" w:lineRule="auto"/>
              <w:jc w:val="both"/>
              <w:textAlignment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70D19" w:rsidRPr="00070D19" w:rsidRDefault="00070D19" w:rsidP="00070D19">
            <w:pPr>
              <w:tabs>
                <w:tab w:val="left" w:pos="8820"/>
              </w:tabs>
              <w:suppressAutoHyphens/>
              <w:autoSpaceDE w:val="0"/>
              <w:autoSpaceDN w:val="0"/>
              <w:adjustRightInd w:val="0"/>
              <w:spacing w:after="0" w:line="288" w:lineRule="auto"/>
              <w:jc w:val="both"/>
              <w:textAlignment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0D1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«___» ____20____г.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0D19" w:rsidRPr="00070D19" w:rsidRDefault="00070D19" w:rsidP="00070D19">
            <w:pPr>
              <w:tabs>
                <w:tab w:val="left" w:pos="8820"/>
              </w:tabs>
              <w:suppressAutoHyphens/>
              <w:autoSpaceDE w:val="0"/>
              <w:autoSpaceDN w:val="0"/>
              <w:adjustRightInd w:val="0"/>
              <w:spacing w:after="0" w:line="288" w:lineRule="auto"/>
              <w:jc w:val="both"/>
              <w:textAlignment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0D1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Согласовано</w:t>
            </w:r>
          </w:p>
          <w:p w:rsidR="00070D19" w:rsidRPr="00070D19" w:rsidRDefault="00070D19" w:rsidP="00070D19">
            <w:pPr>
              <w:tabs>
                <w:tab w:val="left" w:pos="8820"/>
              </w:tabs>
              <w:suppressAutoHyphens/>
              <w:autoSpaceDE w:val="0"/>
              <w:autoSpaceDN w:val="0"/>
              <w:adjustRightInd w:val="0"/>
              <w:spacing w:after="0" w:line="288" w:lineRule="auto"/>
              <w:jc w:val="both"/>
              <w:textAlignment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70D19" w:rsidRPr="00070D19" w:rsidRDefault="00070D19" w:rsidP="00070D19">
            <w:pPr>
              <w:tabs>
                <w:tab w:val="left" w:pos="8820"/>
              </w:tabs>
              <w:suppressAutoHyphens/>
              <w:autoSpaceDE w:val="0"/>
              <w:autoSpaceDN w:val="0"/>
              <w:adjustRightInd w:val="0"/>
              <w:spacing w:after="0" w:line="288" w:lineRule="auto"/>
              <w:jc w:val="both"/>
              <w:textAlignment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0D1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 директора по УВР</w:t>
            </w:r>
          </w:p>
          <w:p w:rsidR="00070D19" w:rsidRPr="00070D19" w:rsidRDefault="00070D19" w:rsidP="00070D19">
            <w:pPr>
              <w:tabs>
                <w:tab w:val="left" w:pos="8820"/>
              </w:tabs>
              <w:suppressAutoHyphens/>
              <w:autoSpaceDE w:val="0"/>
              <w:autoSpaceDN w:val="0"/>
              <w:adjustRightInd w:val="0"/>
              <w:spacing w:after="0" w:line="288" w:lineRule="auto"/>
              <w:jc w:val="both"/>
              <w:textAlignment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70D19" w:rsidRPr="00070D19" w:rsidRDefault="00070D19" w:rsidP="00070D19">
            <w:pPr>
              <w:tabs>
                <w:tab w:val="left" w:pos="8820"/>
              </w:tabs>
              <w:suppressAutoHyphens/>
              <w:autoSpaceDE w:val="0"/>
              <w:autoSpaceDN w:val="0"/>
              <w:adjustRightInd w:val="0"/>
              <w:spacing w:after="0" w:line="288" w:lineRule="auto"/>
              <w:jc w:val="both"/>
              <w:textAlignment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0D1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«___» _____20____г.</w:t>
            </w:r>
          </w:p>
        </w:tc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0D19" w:rsidRPr="00070D19" w:rsidRDefault="00070D19" w:rsidP="00070D19">
            <w:pPr>
              <w:tabs>
                <w:tab w:val="left" w:pos="8820"/>
              </w:tabs>
              <w:suppressAutoHyphens/>
              <w:autoSpaceDE w:val="0"/>
              <w:autoSpaceDN w:val="0"/>
              <w:adjustRightInd w:val="0"/>
              <w:spacing w:after="0" w:line="288" w:lineRule="auto"/>
              <w:jc w:val="both"/>
              <w:textAlignment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0D1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Утверждено</w:t>
            </w:r>
          </w:p>
          <w:p w:rsidR="00070D19" w:rsidRPr="00070D19" w:rsidRDefault="00070D19" w:rsidP="00070D19">
            <w:pPr>
              <w:tabs>
                <w:tab w:val="left" w:pos="8820"/>
              </w:tabs>
              <w:suppressAutoHyphens/>
              <w:autoSpaceDE w:val="0"/>
              <w:autoSpaceDN w:val="0"/>
              <w:adjustRightInd w:val="0"/>
              <w:spacing w:after="0" w:line="288" w:lineRule="auto"/>
              <w:jc w:val="both"/>
              <w:textAlignment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70D19" w:rsidRPr="00070D19" w:rsidRDefault="00070D19" w:rsidP="00070D19">
            <w:pPr>
              <w:tabs>
                <w:tab w:val="left" w:pos="8820"/>
              </w:tabs>
              <w:suppressAutoHyphens/>
              <w:autoSpaceDE w:val="0"/>
              <w:autoSpaceDN w:val="0"/>
              <w:adjustRightInd w:val="0"/>
              <w:spacing w:after="0" w:line="288" w:lineRule="auto"/>
              <w:jc w:val="both"/>
              <w:textAlignment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0D1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приказом директора МБОУ СОШ № 137</w:t>
            </w:r>
          </w:p>
          <w:p w:rsidR="00070D19" w:rsidRPr="00070D19" w:rsidRDefault="00070D19" w:rsidP="00070D19">
            <w:pPr>
              <w:tabs>
                <w:tab w:val="left" w:pos="8820"/>
              </w:tabs>
              <w:suppressAutoHyphens/>
              <w:autoSpaceDE w:val="0"/>
              <w:autoSpaceDN w:val="0"/>
              <w:adjustRightInd w:val="0"/>
              <w:spacing w:after="0" w:line="288" w:lineRule="auto"/>
              <w:jc w:val="both"/>
              <w:textAlignment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70D19" w:rsidRPr="00070D19" w:rsidRDefault="00070D19" w:rsidP="00070D19">
            <w:pPr>
              <w:tabs>
                <w:tab w:val="left" w:pos="8820"/>
              </w:tabs>
              <w:suppressAutoHyphens/>
              <w:autoSpaceDE w:val="0"/>
              <w:autoSpaceDN w:val="0"/>
              <w:adjustRightInd w:val="0"/>
              <w:spacing w:after="0" w:line="288" w:lineRule="auto"/>
              <w:jc w:val="both"/>
              <w:textAlignment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0D1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№_____________ от  «___» ______20___г.</w:t>
            </w:r>
          </w:p>
        </w:tc>
      </w:tr>
    </w:tbl>
    <w:p w:rsidR="00070D19" w:rsidRDefault="00070D19" w:rsidP="00070D19">
      <w:pPr>
        <w:tabs>
          <w:tab w:val="left" w:pos="8820"/>
        </w:tabs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</w:pPr>
    </w:p>
    <w:p w:rsidR="00070D19" w:rsidRDefault="00070D19" w:rsidP="00070D19">
      <w:pPr>
        <w:tabs>
          <w:tab w:val="left" w:pos="8820"/>
        </w:tabs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</w:pPr>
    </w:p>
    <w:p w:rsidR="00070D19" w:rsidRDefault="00070D19" w:rsidP="00070D19">
      <w:pPr>
        <w:tabs>
          <w:tab w:val="left" w:pos="8820"/>
        </w:tabs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</w:pPr>
    </w:p>
    <w:p w:rsidR="00070D19" w:rsidRDefault="00070D19" w:rsidP="00070D19">
      <w:pPr>
        <w:tabs>
          <w:tab w:val="left" w:pos="8820"/>
        </w:tabs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</w:pPr>
    </w:p>
    <w:p w:rsidR="00070D19" w:rsidRDefault="00070D19" w:rsidP="00070D19">
      <w:pPr>
        <w:tabs>
          <w:tab w:val="left" w:pos="8820"/>
        </w:tabs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</w:pPr>
    </w:p>
    <w:p w:rsidR="00070D19" w:rsidRPr="00070D19" w:rsidRDefault="00070D19" w:rsidP="00070D19">
      <w:pPr>
        <w:tabs>
          <w:tab w:val="left" w:pos="8820"/>
        </w:tabs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070D19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Рабочая учебная программа</w:t>
      </w:r>
    </w:p>
    <w:p w:rsidR="00070D19" w:rsidRPr="00070D19" w:rsidRDefault="00070D19" w:rsidP="00070D19">
      <w:pPr>
        <w:tabs>
          <w:tab w:val="left" w:pos="8820"/>
        </w:tabs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070D19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 русскому языку</w:t>
      </w:r>
    </w:p>
    <w:p w:rsidR="00070D19" w:rsidRPr="00070D19" w:rsidRDefault="00070D19" w:rsidP="00070D19">
      <w:pPr>
        <w:tabs>
          <w:tab w:val="left" w:pos="8820"/>
        </w:tabs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1</w:t>
      </w:r>
      <w:r w:rsidRPr="00070D1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класс</w:t>
      </w:r>
    </w:p>
    <w:p w:rsidR="00070D19" w:rsidRPr="00070D19" w:rsidRDefault="00070D19" w:rsidP="00070D19">
      <w:pPr>
        <w:tabs>
          <w:tab w:val="left" w:pos="8820"/>
        </w:tabs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070D19">
        <w:rPr>
          <w:rFonts w:ascii="Times New Roman" w:hAnsi="Times New Roman" w:cs="Times New Roman"/>
          <w:b/>
          <w:bCs/>
          <w:color w:val="000000"/>
          <w:sz w:val="28"/>
          <w:szCs w:val="28"/>
        </w:rPr>
        <w:t>201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3</w:t>
      </w:r>
      <w:r w:rsidRPr="00070D19">
        <w:rPr>
          <w:rFonts w:ascii="Times New Roman" w:hAnsi="Times New Roman" w:cs="Times New Roman"/>
          <w:b/>
          <w:bCs/>
          <w:color w:val="000000"/>
          <w:sz w:val="28"/>
          <w:szCs w:val="28"/>
        </w:rPr>
        <w:t>-201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4</w:t>
      </w:r>
      <w:r w:rsidRPr="00070D1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учебный год</w:t>
      </w:r>
    </w:p>
    <w:p w:rsidR="00070D19" w:rsidRPr="00070D19" w:rsidRDefault="00070D19" w:rsidP="00070D19">
      <w:pPr>
        <w:tabs>
          <w:tab w:val="left" w:pos="8820"/>
        </w:tabs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Times New Roman" w:hAnsi="Times New Roman" w:cs="Times New Roman"/>
          <w:color w:val="000000"/>
          <w:sz w:val="18"/>
          <w:szCs w:val="18"/>
        </w:rPr>
      </w:pPr>
    </w:p>
    <w:p w:rsidR="00070D19" w:rsidRPr="00070D19" w:rsidRDefault="00070D19" w:rsidP="00070D19">
      <w:pPr>
        <w:tabs>
          <w:tab w:val="left" w:pos="8820"/>
        </w:tabs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070D19" w:rsidRPr="00070D19" w:rsidRDefault="00070D19" w:rsidP="00070D19">
      <w:pPr>
        <w:keepNext/>
        <w:tabs>
          <w:tab w:val="left" w:pos="576"/>
        </w:tabs>
        <w:suppressAutoHyphens/>
        <w:autoSpaceDE w:val="0"/>
        <w:autoSpaceDN w:val="0"/>
        <w:adjustRightInd w:val="0"/>
        <w:spacing w:after="0" w:line="288" w:lineRule="auto"/>
        <w:ind w:left="216"/>
        <w:jc w:val="both"/>
        <w:textAlignment w:val="center"/>
        <w:outlineLvl w:val="1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070D19">
        <w:rPr>
          <w:rFonts w:ascii="Times New Roman" w:hAnsi="Times New Roman" w:cs="Times New Roman"/>
          <w:color w:val="000000"/>
          <w:sz w:val="28"/>
          <w:szCs w:val="28"/>
        </w:rPr>
        <w:t>Составлена</w:t>
      </w:r>
      <w:proofErr w:type="gramEnd"/>
      <w:r w:rsidRPr="00070D19">
        <w:rPr>
          <w:rFonts w:ascii="Times New Roman" w:hAnsi="Times New Roman" w:cs="Times New Roman"/>
          <w:color w:val="000000"/>
          <w:sz w:val="28"/>
          <w:szCs w:val="28"/>
        </w:rPr>
        <w:t xml:space="preserve"> на основе: </w:t>
      </w:r>
    </w:p>
    <w:p w:rsidR="00070D19" w:rsidRPr="00070D19" w:rsidRDefault="00070D19" w:rsidP="00070D19">
      <w:pPr>
        <w:pStyle w:val="a3"/>
        <w:keepNext/>
        <w:numPr>
          <w:ilvl w:val="0"/>
          <w:numId w:val="2"/>
        </w:numPr>
        <w:tabs>
          <w:tab w:val="left" w:pos="576"/>
        </w:tabs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outlineLvl w:val="1"/>
        <w:rPr>
          <w:rFonts w:ascii="Times New Roman" w:hAnsi="Times New Roman" w:cs="Times New Roman"/>
          <w:color w:val="000000"/>
          <w:sz w:val="28"/>
          <w:szCs w:val="28"/>
        </w:rPr>
      </w:pPr>
      <w:r w:rsidRPr="00070D19">
        <w:rPr>
          <w:rFonts w:ascii="Times New Roman" w:hAnsi="Times New Roman" w:cs="Times New Roman"/>
          <w:color w:val="000000"/>
          <w:sz w:val="28"/>
          <w:szCs w:val="28"/>
        </w:rPr>
        <w:t>Государственного стандарта Министерства образования РФ №1089 от 5.03.2004г.</w:t>
      </w:r>
    </w:p>
    <w:p w:rsidR="00070D19" w:rsidRPr="00070D19" w:rsidRDefault="00070D19" w:rsidP="00070D19">
      <w:pPr>
        <w:pStyle w:val="a3"/>
        <w:keepNext/>
        <w:numPr>
          <w:ilvl w:val="0"/>
          <w:numId w:val="2"/>
        </w:numPr>
        <w:tabs>
          <w:tab w:val="left" w:pos="576"/>
        </w:tabs>
        <w:suppressAutoHyphens/>
        <w:autoSpaceDE w:val="0"/>
        <w:autoSpaceDN w:val="0"/>
        <w:adjustRightInd w:val="0"/>
        <w:spacing w:after="0" w:line="288" w:lineRule="auto"/>
        <w:jc w:val="both"/>
        <w:textAlignment w:val="center"/>
        <w:outlineLvl w:val="1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070D19">
        <w:rPr>
          <w:rFonts w:ascii="Times New Roman" w:hAnsi="Times New Roman" w:cs="Times New Roman"/>
          <w:sz w:val="28"/>
          <w:szCs w:val="28"/>
        </w:rPr>
        <w:t>Примерн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070D19">
        <w:rPr>
          <w:rFonts w:ascii="Times New Roman" w:hAnsi="Times New Roman" w:cs="Times New Roman"/>
          <w:sz w:val="28"/>
          <w:szCs w:val="28"/>
        </w:rPr>
        <w:t xml:space="preserve"> программ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070D19">
        <w:rPr>
          <w:rFonts w:ascii="Times New Roman" w:hAnsi="Times New Roman" w:cs="Times New Roman"/>
          <w:sz w:val="28"/>
          <w:szCs w:val="28"/>
        </w:rPr>
        <w:t xml:space="preserve"> начального общего образования «Русский язык» </w:t>
      </w:r>
      <w:proofErr w:type="spellStart"/>
      <w:r w:rsidRPr="00070D19">
        <w:rPr>
          <w:rFonts w:ascii="Times New Roman" w:hAnsi="Times New Roman" w:cs="Times New Roman"/>
          <w:sz w:val="28"/>
          <w:szCs w:val="28"/>
        </w:rPr>
        <w:t>В.В.Репкина</w:t>
      </w:r>
      <w:proofErr w:type="spellEnd"/>
      <w:r w:rsidRPr="00070D1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70D19">
        <w:rPr>
          <w:rFonts w:ascii="Times New Roman" w:hAnsi="Times New Roman" w:cs="Times New Roman"/>
          <w:sz w:val="28"/>
          <w:szCs w:val="28"/>
        </w:rPr>
        <w:t>Е.В.Восторговой</w:t>
      </w:r>
      <w:proofErr w:type="spellEnd"/>
      <w:r w:rsidRPr="00070D19">
        <w:rPr>
          <w:rFonts w:ascii="Times New Roman" w:hAnsi="Times New Roman" w:cs="Times New Roman"/>
          <w:sz w:val="28"/>
          <w:szCs w:val="28"/>
        </w:rPr>
        <w:t xml:space="preserve">, Т.В.Некрасовой (Сборник примерных программ для начальной общеобразовательной школы (система </w:t>
      </w:r>
      <w:proofErr w:type="spellStart"/>
      <w:r w:rsidRPr="00070D19">
        <w:rPr>
          <w:rFonts w:ascii="Times New Roman" w:hAnsi="Times New Roman" w:cs="Times New Roman"/>
          <w:sz w:val="28"/>
          <w:szCs w:val="28"/>
        </w:rPr>
        <w:t>Д.Б.Эльконина-В.В.Давыдова</w:t>
      </w:r>
      <w:proofErr w:type="spellEnd"/>
      <w:r w:rsidRPr="00070D19">
        <w:rPr>
          <w:rFonts w:ascii="Times New Roman" w:hAnsi="Times New Roman" w:cs="Times New Roman"/>
          <w:sz w:val="28"/>
          <w:szCs w:val="28"/>
        </w:rPr>
        <w:t>)/сост. А.Б.Воронцов.</w:t>
      </w:r>
      <w:proofErr w:type="gramEnd"/>
      <w:r w:rsidRPr="00070D19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070D19">
        <w:rPr>
          <w:rFonts w:ascii="Times New Roman" w:hAnsi="Times New Roman" w:cs="Times New Roman"/>
          <w:sz w:val="28"/>
          <w:szCs w:val="28"/>
        </w:rPr>
        <w:t>М.:ВИТА-ПРЕСС, 2012).</w:t>
      </w:r>
      <w:proofErr w:type="gramEnd"/>
    </w:p>
    <w:p w:rsidR="00070D19" w:rsidRPr="00070D19" w:rsidRDefault="00070D19" w:rsidP="00070D19">
      <w:pPr>
        <w:keepNext/>
        <w:tabs>
          <w:tab w:val="left" w:pos="576"/>
        </w:tabs>
        <w:suppressAutoHyphens/>
        <w:autoSpaceDE w:val="0"/>
        <w:autoSpaceDN w:val="0"/>
        <w:adjustRightInd w:val="0"/>
        <w:spacing w:after="0" w:line="288" w:lineRule="auto"/>
        <w:ind w:left="216"/>
        <w:jc w:val="both"/>
        <w:textAlignment w:val="center"/>
        <w:outlineLvl w:val="1"/>
        <w:rPr>
          <w:rFonts w:ascii="Times New Roman" w:hAnsi="Times New Roman" w:cs="Times New Roman"/>
          <w:color w:val="000000"/>
          <w:sz w:val="28"/>
          <w:szCs w:val="28"/>
        </w:rPr>
      </w:pPr>
      <w:r w:rsidRPr="00070D19">
        <w:rPr>
          <w:rFonts w:ascii="Times New Roman" w:hAnsi="Times New Roman" w:cs="Times New Roman"/>
          <w:color w:val="000000"/>
          <w:sz w:val="28"/>
          <w:szCs w:val="28"/>
        </w:rPr>
        <w:t>3. Учебного плана школы на 201</w:t>
      </w: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070D19">
        <w:rPr>
          <w:rFonts w:ascii="Times New Roman" w:hAnsi="Times New Roman" w:cs="Times New Roman"/>
          <w:color w:val="000000"/>
          <w:sz w:val="28"/>
          <w:szCs w:val="28"/>
        </w:rPr>
        <w:t>-201</w:t>
      </w:r>
      <w:r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Pr="00070D19">
        <w:rPr>
          <w:rFonts w:ascii="Times New Roman" w:hAnsi="Times New Roman" w:cs="Times New Roman"/>
          <w:color w:val="000000"/>
          <w:sz w:val="28"/>
          <w:szCs w:val="28"/>
        </w:rPr>
        <w:t xml:space="preserve"> учебный год.</w:t>
      </w:r>
    </w:p>
    <w:p w:rsidR="00070D19" w:rsidRPr="00070D19" w:rsidRDefault="00070D19" w:rsidP="00070D19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070D19" w:rsidRPr="00070D19" w:rsidRDefault="00070D19" w:rsidP="00070D19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070D19" w:rsidRPr="00070D19" w:rsidRDefault="00070D19" w:rsidP="00070D19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070D19" w:rsidRPr="00070D19" w:rsidRDefault="00070D19" w:rsidP="00070D19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070D19" w:rsidRPr="00070D19" w:rsidRDefault="00070D19" w:rsidP="00070D19">
      <w:pPr>
        <w:tabs>
          <w:tab w:val="left" w:pos="435"/>
        </w:tabs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070D19">
        <w:rPr>
          <w:rFonts w:ascii="Times New Roman" w:hAnsi="Times New Roman" w:cs="Times New Roman"/>
          <w:color w:val="000000"/>
          <w:sz w:val="28"/>
          <w:szCs w:val="28"/>
        </w:rPr>
        <w:tab/>
        <w:t>Составитель: учитель начальных классов Князева Надежда Константиновна</w:t>
      </w:r>
    </w:p>
    <w:p w:rsidR="00070D19" w:rsidRPr="00070D19" w:rsidRDefault="00070D19" w:rsidP="00070D19">
      <w:pPr>
        <w:tabs>
          <w:tab w:val="left" w:pos="435"/>
        </w:tabs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070D19" w:rsidRPr="00070D19" w:rsidRDefault="00070D19" w:rsidP="00070D19">
      <w:pPr>
        <w:tabs>
          <w:tab w:val="left" w:pos="435"/>
        </w:tabs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070D19" w:rsidRPr="00070D19" w:rsidRDefault="00070D19" w:rsidP="00070D19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070D19" w:rsidRPr="00070D19" w:rsidRDefault="00070D19" w:rsidP="00070D19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070D19" w:rsidRPr="00070D19" w:rsidRDefault="00070D19" w:rsidP="00070D19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70D19">
        <w:rPr>
          <w:rFonts w:ascii="Times New Roman" w:hAnsi="Times New Roman" w:cs="Times New Roman"/>
          <w:color w:val="000000"/>
          <w:sz w:val="28"/>
          <w:szCs w:val="28"/>
        </w:rPr>
        <w:t>г</w:t>
      </w:r>
      <w:r w:rsidRPr="00070D19">
        <w:rPr>
          <w:rFonts w:ascii="Times New Roman" w:hAnsi="Times New Roman" w:cs="Times New Roman"/>
          <w:b/>
          <w:bCs/>
          <w:color w:val="000000"/>
          <w:sz w:val="24"/>
          <w:szCs w:val="24"/>
        </w:rPr>
        <w:t>. Красноярск</w:t>
      </w:r>
    </w:p>
    <w:p w:rsidR="00070D19" w:rsidRPr="00070D19" w:rsidRDefault="00070D19" w:rsidP="00070D19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70D19">
        <w:rPr>
          <w:rFonts w:ascii="Times New Roman" w:hAnsi="Times New Roman" w:cs="Times New Roman"/>
          <w:b/>
          <w:bCs/>
          <w:color w:val="000000"/>
          <w:sz w:val="24"/>
          <w:szCs w:val="24"/>
        </w:rPr>
        <w:t>201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3</w:t>
      </w:r>
      <w:r w:rsidRPr="00070D1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г</w:t>
      </w:r>
    </w:p>
    <w:p w:rsidR="00DF46BF" w:rsidRDefault="00DF46BF"/>
    <w:p w:rsidR="00070D19" w:rsidRPr="00070D19" w:rsidRDefault="00070D19" w:rsidP="00070D19">
      <w:pPr>
        <w:tabs>
          <w:tab w:val="left" w:pos="11482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0D19">
        <w:rPr>
          <w:rFonts w:ascii="Times New Roman" w:hAnsi="Times New Roman" w:cs="Times New Roman"/>
          <w:b/>
          <w:sz w:val="28"/>
          <w:szCs w:val="28"/>
        </w:rPr>
        <w:lastRenderedPageBreak/>
        <w:t>1.Пояснительная записка</w:t>
      </w:r>
    </w:p>
    <w:p w:rsidR="00070D19" w:rsidRPr="00070D19" w:rsidRDefault="00070D19" w:rsidP="00070D19">
      <w:pPr>
        <w:autoSpaceDE w:val="0"/>
        <w:autoSpaceDN w:val="0"/>
        <w:adjustRightInd w:val="0"/>
        <w:jc w:val="both"/>
        <w:rPr>
          <w:rFonts w:ascii="Times New Roman" w:eastAsia="SchoolBookC" w:hAnsi="Times New Roman" w:cs="Times New Roman"/>
          <w:sz w:val="28"/>
          <w:szCs w:val="28"/>
        </w:rPr>
      </w:pPr>
      <w:r w:rsidRPr="00070D19">
        <w:rPr>
          <w:rFonts w:ascii="Times New Roman" w:eastAsia="SchoolBookC-Bold" w:hAnsi="Times New Roman" w:cs="Times New Roman"/>
          <w:b/>
          <w:bCs/>
          <w:sz w:val="28"/>
          <w:szCs w:val="28"/>
        </w:rPr>
        <w:t xml:space="preserve">   Курс русского языка в начальной школе </w:t>
      </w:r>
      <w:r w:rsidRPr="00070D19">
        <w:rPr>
          <w:rFonts w:ascii="Times New Roman" w:eastAsia="SchoolBookC" w:hAnsi="Times New Roman" w:cs="Times New Roman"/>
          <w:sz w:val="28"/>
          <w:szCs w:val="28"/>
        </w:rPr>
        <w:t xml:space="preserve">– часть единого непрерывного курса обучения, поэтому он ориентирован на предмет и цели обучения русскому языку в основной школе. Предметом обучения в основной школе является современный русский литературный язык в его реальном функционировании. </w:t>
      </w:r>
    </w:p>
    <w:p w:rsidR="00070D19" w:rsidRPr="00070D19" w:rsidRDefault="00070D19" w:rsidP="00070D19">
      <w:pPr>
        <w:autoSpaceDE w:val="0"/>
        <w:autoSpaceDN w:val="0"/>
        <w:adjustRightInd w:val="0"/>
        <w:ind w:firstLine="142"/>
        <w:jc w:val="both"/>
        <w:rPr>
          <w:rFonts w:ascii="Times New Roman" w:eastAsia="SchoolBookC" w:hAnsi="Times New Roman" w:cs="Times New Roman"/>
          <w:sz w:val="28"/>
          <w:szCs w:val="28"/>
        </w:rPr>
      </w:pPr>
      <w:r w:rsidRPr="00070D19">
        <w:rPr>
          <w:rFonts w:ascii="Times New Roman" w:eastAsia="SchoolBookC" w:hAnsi="Times New Roman" w:cs="Times New Roman"/>
          <w:sz w:val="28"/>
          <w:szCs w:val="28"/>
        </w:rPr>
        <w:t xml:space="preserve">В процессе изучения русского языка реализуются все общие цели, определенные Федеральным государственным образовательным стандартом начального общего образования (ФГОС НОО), но наиболее значимыми для данного предмета являются:1)становление основ гражданской идентичности в процессе освоения русского языка, осознания значения русского языка как государственного языка Российской Федерации, языка межнационального общения; 2)формирование основ умения учиться, так как изучение русского языка предоставляет возможность формирования всех видов универсальных учебных действий. </w:t>
      </w:r>
    </w:p>
    <w:p w:rsidR="00070D19" w:rsidRPr="00070D19" w:rsidRDefault="00070D19" w:rsidP="00070D19">
      <w:pPr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070D19">
        <w:rPr>
          <w:rFonts w:ascii="Times New Roman" w:hAnsi="Times New Roman" w:cs="Times New Roman"/>
          <w:sz w:val="28"/>
          <w:szCs w:val="28"/>
        </w:rPr>
        <w:t xml:space="preserve"> В системе предметов общеобразовательной школы курс русского языка реализует </w:t>
      </w:r>
      <w:proofErr w:type="gramStart"/>
      <w:r w:rsidRPr="00070D19">
        <w:rPr>
          <w:rFonts w:ascii="Times New Roman" w:hAnsi="Times New Roman" w:cs="Times New Roman"/>
          <w:sz w:val="28"/>
          <w:szCs w:val="28"/>
        </w:rPr>
        <w:t>познавательную</w:t>
      </w:r>
      <w:proofErr w:type="gramEnd"/>
      <w:r w:rsidRPr="00070D19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070D19">
        <w:rPr>
          <w:rFonts w:ascii="Times New Roman" w:hAnsi="Times New Roman" w:cs="Times New Roman"/>
          <w:sz w:val="28"/>
          <w:szCs w:val="28"/>
        </w:rPr>
        <w:t>социокультурную</w:t>
      </w:r>
      <w:proofErr w:type="spellEnd"/>
      <w:r w:rsidRPr="00070D19">
        <w:rPr>
          <w:rFonts w:ascii="Times New Roman" w:hAnsi="Times New Roman" w:cs="Times New Roman"/>
          <w:sz w:val="28"/>
          <w:szCs w:val="28"/>
        </w:rPr>
        <w:t xml:space="preserve"> </w:t>
      </w:r>
      <w:r w:rsidRPr="00070D19">
        <w:rPr>
          <w:rFonts w:ascii="Times New Roman" w:hAnsi="Times New Roman" w:cs="Times New Roman"/>
          <w:b/>
          <w:sz w:val="28"/>
          <w:szCs w:val="28"/>
        </w:rPr>
        <w:t>цели</w:t>
      </w:r>
      <w:r w:rsidRPr="00070D19">
        <w:rPr>
          <w:rFonts w:ascii="Times New Roman" w:hAnsi="Times New Roman" w:cs="Times New Roman"/>
          <w:sz w:val="28"/>
          <w:szCs w:val="28"/>
        </w:rPr>
        <w:t>:</w:t>
      </w:r>
    </w:p>
    <w:p w:rsidR="00070D19" w:rsidRPr="00070D19" w:rsidRDefault="00070D19" w:rsidP="00070D19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0D19">
        <w:rPr>
          <w:rFonts w:ascii="Times New Roman" w:hAnsi="Times New Roman" w:cs="Times New Roman"/>
          <w:i/>
          <w:sz w:val="28"/>
          <w:szCs w:val="28"/>
        </w:rPr>
        <w:t xml:space="preserve">познавательная цель </w:t>
      </w:r>
      <w:r w:rsidRPr="00070D19">
        <w:rPr>
          <w:rFonts w:ascii="Times New Roman" w:hAnsi="Times New Roman" w:cs="Times New Roman"/>
          <w:sz w:val="28"/>
          <w:szCs w:val="28"/>
        </w:rPr>
        <w:t>предполагает формирование у учащихся представлений о языке как составляющей целостной научной картины мира, ознакомление учащихся с основными положениями науки о языке и формирование на этой основе знаково-символического и логического мышления учеников;</w:t>
      </w:r>
    </w:p>
    <w:p w:rsidR="00070D19" w:rsidRPr="00070D19" w:rsidRDefault="00070D19" w:rsidP="00070D19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70D19">
        <w:rPr>
          <w:rFonts w:ascii="Times New Roman" w:hAnsi="Times New Roman" w:cs="Times New Roman"/>
          <w:i/>
          <w:sz w:val="28"/>
          <w:szCs w:val="28"/>
        </w:rPr>
        <w:t>социокультурная</w:t>
      </w:r>
      <w:proofErr w:type="spellEnd"/>
      <w:r w:rsidRPr="00070D19">
        <w:rPr>
          <w:rFonts w:ascii="Times New Roman" w:hAnsi="Times New Roman" w:cs="Times New Roman"/>
          <w:i/>
          <w:sz w:val="28"/>
          <w:szCs w:val="28"/>
        </w:rPr>
        <w:t xml:space="preserve"> цель </w:t>
      </w:r>
      <w:r w:rsidRPr="00070D19">
        <w:rPr>
          <w:rFonts w:ascii="Times New Roman" w:hAnsi="Times New Roman" w:cs="Times New Roman"/>
          <w:sz w:val="28"/>
          <w:szCs w:val="28"/>
        </w:rPr>
        <w:t>включает формирование коммуникативной компетенции учащихся – развитие устной и письменной речи, монологической и диалогической речи, а также навыков грамотного безошибочного письма как показателя общей культуры человека.</w:t>
      </w:r>
    </w:p>
    <w:p w:rsidR="00070D19" w:rsidRPr="00070D19" w:rsidRDefault="00070D19" w:rsidP="00070D19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070D19">
        <w:rPr>
          <w:rFonts w:ascii="Times New Roman" w:hAnsi="Times New Roman" w:cs="Times New Roman"/>
          <w:sz w:val="28"/>
          <w:szCs w:val="28"/>
        </w:rPr>
        <w:t xml:space="preserve">Для достижения поставленных целей изучения русского языка реализуются </w:t>
      </w:r>
      <w:r w:rsidRPr="00070D19">
        <w:rPr>
          <w:rFonts w:ascii="Times New Roman" w:hAnsi="Times New Roman" w:cs="Times New Roman"/>
          <w:b/>
          <w:sz w:val="28"/>
          <w:szCs w:val="28"/>
        </w:rPr>
        <w:t>задачи</w:t>
      </w:r>
      <w:r w:rsidRPr="00070D19">
        <w:rPr>
          <w:rFonts w:ascii="Times New Roman" w:hAnsi="Times New Roman" w:cs="Times New Roman"/>
          <w:sz w:val="28"/>
          <w:szCs w:val="28"/>
        </w:rPr>
        <w:t>:</w:t>
      </w:r>
    </w:p>
    <w:p w:rsidR="00070D19" w:rsidRPr="00070D19" w:rsidRDefault="00070D19" w:rsidP="00070D19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70D19">
        <w:rPr>
          <w:rFonts w:ascii="Times New Roman" w:hAnsi="Times New Roman" w:cs="Times New Roman"/>
          <w:sz w:val="28"/>
          <w:szCs w:val="28"/>
        </w:rPr>
        <w:t xml:space="preserve"> </w:t>
      </w:r>
      <w:r w:rsidRPr="00070D19">
        <w:rPr>
          <w:rFonts w:ascii="Times New Roman" w:hAnsi="Times New Roman" w:cs="Times New Roman"/>
          <w:b/>
          <w:sz w:val="28"/>
          <w:szCs w:val="28"/>
        </w:rPr>
        <w:t>развитие</w:t>
      </w:r>
      <w:r w:rsidRPr="00070D19">
        <w:rPr>
          <w:rFonts w:ascii="Times New Roman" w:hAnsi="Times New Roman" w:cs="Times New Roman"/>
          <w:sz w:val="28"/>
          <w:szCs w:val="28"/>
        </w:rPr>
        <w:t xml:space="preserve"> речи, мышления, воображения школьников, способности выбирать средства языка в соответствии с условиями общения, развитие интуиции и «чувства языка»;</w:t>
      </w:r>
    </w:p>
    <w:p w:rsidR="00070D19" w:rsidRPr="00070D19" w:rsidRDefault="00070D19" w:rsidP="00070D19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70D19">
        <w:rPr>
          <w:rFonts w:ascii="Times New Roman" w:hAnsi="Times New Roman" w:cs="Times New Roman"/>
          <w:b/>
          <w:sz w:val="28"/>
          <w:szCs w:val="28"/>
        </w:rPr>
        <w:t>освоение</w:t>
      </w:r>
      <w:r w:rsidRPr="00070D19">
        <w:rPr>
          <w:rFonts w:ascii="Times New Roman" w:hAnsi="Times New Roman" w:cs="Times New Roman"/>
          <w:sz w:val="28"/>
          <w:szCs w:val="28"/>
        </w:rPr>
        <w:t xml:space="preserve"> первоначальных знаний о лексике, фонетике, грамматике русского языка; овладение элементарными способами анализа изучаемых явлений языка;</w:t>
      </w:r>
    </w:p>
    <w:p w:rsidR="00070D19" w:rsidRPr="00070D19" w:rsidRDefault="00070D19" w:rsidP="00070D19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70D19">
        <w:rPr>
          <w:rFonts w:ascii="Times New Roman" w:hAnsi="Times New Roman" w:cs="Times New Roman"/>
          <w:b/>
          <w:sz w:val="28"/>
          <w:szCs w:val="28"/>
        </w:rPr>
        <w:t xml:space="preserve">овладение </w:t>
      </w:r>
      <w:r w:rsidRPr="00070D19">
        <w:rPr>
          <w:rFonts w:ascii="Times New Roman" w:hAnsi="Times New Roman" w:cs="Times New Roman"/>
          <w:sz w:val="28"/>
          <w:szCs w:val="28"/>
        </w:rPr>
        <w:t>умениями правильно писать и читать, участвовать в диалоге, составлять несложные монологические высказывания;</w:t>
      </w:r>
    </w:p>
    <w:p w:rsidR="00070D19" w:rsidRPr="00070D19" w:rsidRDefault="00070D19" w:rsidP="00070D19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70D19">
        <w:rPr>
          <w:rFonts w:ascii="Times New Roman" w:hAnsi="Times New Roman" w:cs="Times New Roman"/>
          <w:b/>
          <w:sz w:val="28"/>
          <w:szCs w:val="28"/>
        </w:rPr>
        <w:t>воспитание</w:t>
      </w:r>
      <w:r w:rsidRPr="00070D19">
        <w:rPr>
          <w:rFonts w:ascii="Times New Roman" w:hAnsi="Times New Roman" w:cs="Times New Roman"/>
          <w:sz w:val="28"/>
          <w:szCs w:val="28"/>
        </w:rPr>
        <w:t xml:space="preserve"> позитивного эмоционально-ценностного отношения к родному языку, чувства сопричастности к сохранению его уникальности и чистоты; пробуждение познавательного интереса к родному слову, стремления совершенствовать свою речь.</w:t>
      </w:r>
    </w:p>
    <w:p w:rsidR="00070D19" w:rsidRPr="00070D19" w:rsidRDefault="00070D19" w:rsidP="00070D19">
      <w:pPr>
        <w:tabs>
          <w:tab w:val="left" w:pos="8662"/>
          <w:tab w:val="left" w:pos="8946"/>
          <w:tab w:val="left" w:pos="9088"/>
        </w:tabs>
        <w:ind w:right="568"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70D19">
        <w:rPr>
          <w:rFonts w:ascii="Times New Roman" w:hAnsi="Times New Roman" w:cs="Times New Roman"/>
          <w:sz w:val="28"/>
          <w:szCs w:val="28"/>
        </w:rPr>
        <w:t xml:space="preserve">Данная рабочая программа конкретизирует содержание государственного образовательного стандарта с учётом </w:t>
      </w:r>
      <w:proofErr w:type="spellStart"/>
      <w:r w:rsidRPr="00070D19">
        <w:rPr>
          <w:rFonts w:ascii="Times New Roman" w:hAnsi="Times New Roman" w:cs="Times New Roman"/>
          <w:sz w:val="28"/>
          <w:szCs w:val="28"/>
        </w:rPr>
        <w:t>межпредметных</w:t>
      </w:r>
      <w:proofErr w:type="spellEnd"/>
      <w:r w:rsidRPr="00070D19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070D19">
        <w:rPr>
          <w:rFonts w:ascii="Times New Roman" w:hAnsi="Times New Roman" w:cs="Times New Roman"/>
          <w:sz w:val="28"/>
          <w:szCs w:val="28"/>
        </w:rPr>
        <w:t>внутрипредметных</w:t>
      </w:r>
      <w:proofErr w:type="spellEnd"/>
      <w:r w:rsidRPr="00070D19">
        <w:rPr>
          <w:rFonts w:ascii="Times New Roman" w:hAnsi="Times New Roman" w:cs="Times New Roman"/>
          <w:sz w:val="28"/>
          <w:szCs w:val="28"/>
        </w:rPr>
        <w:t xml:space="preserve"> связей, логики учебного процесса и возрастных особенностей младших школьников, способствует созданию условий для полноценного развития личности, её познавательных и созидательных возможностей, отражает пути </w:t>
      </w:r>
      <w:r w:rsidRPr="00070D19">
        <w:rPr>
          <w:rFonts w:ascii="Times New Roman" w:hAnsi="Times New Roman" w:cs="Times New Roman"/>
          <w:sz w:val="28"/>
          <w:szCs w:val="28"/>
        </w:rPr>
        <w:lastRenderedPageBreak/>
        <w:t xml:space="preserve">реализации учебного материала: распределяет учебные часы по разделам курса, уточняет виды учебной деятельности,  определяет количество контрольных работ для учащихся, </w:t>
      </w:r>
      <w:proofErr w:type="gramEnd"/>
    </w:p>
    <w:p w:rsidR="00070D19" w:rsidRPr="00070D19" w:rsidRDefault="00070D19" w:rsidP="00070D19">
      <w:pPr>
        <w:tabs>
          <w:tab w:val="left" w:pos="8662"/>
          <w:tab w:val="left" w:pos="8946"/>
          <w:tab w:val="left" w:pos="9088"/>
        </w:tabs>
        <w:ind w:right="568"/>
        <w:jc w:val="both"/>
        <w:rPr>
          <w:rFonts w:ascii="Times New Roman" w:hAnsi="Times New Roman" w:cs="Times New Roman"/>
          <w:sz w:val="28"/>
          <w:szCs w:val="28"/>
        </w:rPr>
      </w:pPr>
    </w:p>
    <w:p w:rsidR="00070D19" w:rsidRPr="00070D19" w:rsidRDefault="00070D19" w:rsidP="00070D19">
      <w:pPr>
        <w:autoSpaceDE w:val="0"/>
        <w:autoSpaceDN w:val="0"/>
        <w:adjustRightInd w:val="0"/>
        <w:ind w:left="360"/>
        <w:jc w:val="center"/>
        <w:rPr>
          <w:rFonts w:ascii="Times New Roman" w:eastAsia="SchoolBookC-Bold" w:hAnsi="Times New Roman" w:cs="Times New Roman"/>
          <w:b/>
          <w:bCs/>
          <w:sz w:val="28"/>
          <w:szCs w:val="28"/>
        </w:rPr>
      </w:pPr>
      <w:r w:rsidRPr="00070D19">
        <w:rPr>
          <w:rFonts w:ascii="Times New Roman" w:eastAsia="SchoolBookC-Bold" w:hAnsi="Times New Roman" w:cs="Times New Roman"/>
          <w:b/>
          <w:bCs/>
          <w:sz w:val="28"/>
          <w:szCs w:val="28"/>
        </w:rPr>
        <w:t>2.Общая характеристика учебного предмета</w:t>
      </w:r>
    </w:p>
    <w:p w:rsidR="00070D19" w:rsidRPr="00070D19" w:rsidRDefault="00070D19" w:rsidP="00070D19">
      <w:pPr>
        <w:autoSpaceDE w:val="0"/>
        <w:autoSpaceDN w:val="0"/>
        <w:adjustRightInd w:val="0"/>
        <w:ind w:firstLine="284"/>
        <w:jc w:val="both"/>
        <w:rPr>
          <w:rFonts w:ascii="Times New Roman" w:eastAsia="SchoolBookC-Bold" w:hAnsi="Times New Roman" w:cs="Times New Roman"/>
          <w:bCs/>
          <w:sz w:val="28"/>
          <w:szCs w:val="28"/>
        </w:rPr>
      </w:pPr>
      <w:r w:rsidRPr="00070D19">
        <w:rPr>
          <w:rFonts w:ascii="Times New Roman" w:eastAsia="SchoolBookC-Bold" w:hAnsi="Times New Roman" w:cs="Times New Roman"/>
          <w:bCs/>
          <w:sz w:val="28"/>
          <w:szCs w:val="28"/>
        </w:rPr>
        <w:t>Предмет «Русский язык» занимает ведущее место в начальном обучении, т.к. направлен на формирование функциональной грамотности и коммуникативной компетенции младших школьников. Значение и функции этого предмета  носят универсальный, обобщающий характер, определяя качество подготовки ребёнка по другим школьным предметам.</w:t>
      </w:r>
    </w:p>
    <w:p w:rsidR="00070D19" w:rsidRPr="00070D19" w:rsidRDefault="00070D19" w:rsidP="00070D19">
      <w:pPr>
        <w:autoSpaceDE w:val="0"/>
        <w:autoSpaceDN w:val="0"/>
        <w:adjustRightInd w:val="0"/>
        <w:ind w:firstLine="284"/>
        <w:jc w:val="both"/>
        <w:rPr>
          <w:rFonts w:ascii="Times New Roman" w:eastAsia="SchoolBookC-Bold" w:hAnsi="Times New Roman" w:cs="Times New Roman"/>
          <w:bCs/>
          <w:sz w:val="28"/>
          <w:szCs w:val="28"/>
        </w:rPr>
      </w:pPr>
      <w:r w:rsidRPr="00070D19">
        <w:rPr>
          <w:rFonts w:ascii="Times New Roman" w:eastAsia="SchoolBookC-Bold" w:hAnsi="Times New Roman" w:cs="Times New Roman"/>
          <w:bCs/>
          <w:sz w:val="28"/>
          <w:szCs w:val="28"/>
        </w:rPr>
        <w:t xml:space="preserve">Обеспечение условий для становления ребенка как субъекта учебной деятельности, заинтересованного в </w:t>
      </w:r>
      <w:proofErr w:type="spellStart"/>
      <w:r w:rsidRPr="00070D19">
        <w:rPr>
          <w:rFonts w:ascii="Times New Roman" w:eastAsia="SchoolBookC-Bold" w:hAnsi="Times New Roman" w:cs="Times New Roman"/>
          <w:bCs/>
          <w:sz w:val="28"/>
          <w:szCs w:val="28"/>
        </w:rPr>
        <w:t>самоизменении</w:t>
      </w:r>
      <w:proofErr w:type="spellEnd"/>
      <w:r w:rsidRPr="00070D19">
        <w:rPr>
          <w:rFonts w:ascii="Times New Roman" w:eastAsia="SchoolBookC-Bold" w:hAnsi="Times New Roman" w:cs="Times New Roman"/>
          <w:bCs/>
          <w:sz w:val="28"/>
          <w:szCs w:val="28"/>
        </w:rPr>
        <w:t xml:space="preserve"> и способного к нему, -  такова главная цель курса «Русский язык» </w:t>
      </w:r>
      <w:proofErr w:type="spellStart"/>
      <w:r w:rsidRPr="00070D19">
        <w:rPr>
          <w:rFonts w:ascii="Times New Roman" w:eastAsia="SchoolBookC-Bold" w:hAnsi="Times New Roman" w:cs="Times New Roman"/>
          <w:bCs/>
          <w:sz w:val="28"/>
          <w:szCs w:val="28"/>
        </w:rPr>
        <w:t>В.В.Репкина</w:t>
      </w:r>
      <w:proofErr w:type="spellEnd"/>
      <w:r w:rsidRPr="00070D19">
        <w:rPr>
          <w:rFonts w:ascii="Times New Roman" w:eastAsia="SchoolBookC-Bold" w:hAnsi="Times New Roman" w:cs="Times New Roman"/>
          <w:bCs/>
          <w:sz w:val="28"/>
          <w:szCs w:val="28"/>
        </w:rPr>
        <w:t xml:space="preserve">, </w:t>
      </w:r>
      <w:proofErr w:type="spellStart"/>
      <w:r w:rsidRPr="00070D19">
        <w:rPr>
          <w:rFonts w:ascii="Times New Roman" w:eastAsia="SchoolBookC-Bold" w:hAnsi="Times New Roman" w:cs="Times New Roman"/>
          <w:bCs/>
          <w:sz w:val="28"/>
          <w:szCs w:val="28"/>
        </w:rPr>
        <w:t>Е.В.Восторговой</w:t>
      </w:r>
      <w:proofErr w:type="spellEnd"/>
      <w:r w:rsidRPr="00070D19">
        <w:rPr>
          <w:rFonts w:ascii="Times New Roman" w:eastAsia="SchoolBookC-Bold" w:hAnsi="Times New Roman" w:cs="Times New Roman"/>
          <w:bCs/>
          <w:sz w:val="28"/>
          <w:szCs w:val="28"/>
        </w:rPr>
        <w:t xml:space="preserve">, Т.В.Некрасовой, реализующего образовательную систему Д.Б. </w:t>
      </w:r>
      <w:proofErr w:type="spellStart"/>
      <w:r w:rsidRPr="00070D19">
        <w:rPr>
          <w:rFonts w:ascii="Times New Roman" w:eastAsia="SchoolBookC-Bold" w:hAnsi="Times New Roman" w:cs="Times New Roman"/>
          <w:bCs/>
          <w:sz w:val="28"/>
          <w:szCs w:val="28"/>
        </w:rPr>
        <w:t>Эльконина</w:t>
      </w:r>
      <w:proofErr w:type="spellEnd"/>
      <w:r w:rsidRPr="00070D19">
        <w:rPr>
          <w:rFonts w:ascii="Times New Roman" w:eastAsia="SchoolBookC-Bold" w:hAnsi="Times New Roman" w:cs="Times New Roman"/>
          <w:bCs/>
          <w:sz w:val="28"/>
          <w:szCs w:val="28"/>
        </w:rPr>
        <w:t xml:space="preserve"> – В.В. Давыдова. </w:t>
      </w:r>
      <w:proofErr w:type="spellStart"/>
      <w:r w:rsidRPr="00070D19">
        <w:rPr>
          <w:rFonts w:ascii="Times New Roman" w:eastAsia="SchoolBookC-Bold" w:hAnsi="Times New Roman" w:cs="Times New Roman"/>
          <w:bCs/>
          <w:i/>
          <w:sz w:val="28"/>
          <w:szCs w:val="28"/>
        </w:rPr>
        <w:t>Деятельностный</w:t>
      </w:r>
      <w:proofErr w:type="spellEnd"/>
      <w:r w:rsidRPr="00070D19">
        <w:rPr>
          <w:rFonts w:ascii="Times New Roman" w:eastAsia="SchoolBookC-Bold" w:hAnsi="Times New Roman" w:cs="Times New Roman"/>
          <w:bCs/>
          <w:i/>
          <w:sz w:val="28"/>
          <w:szCs w:val="28"/>
        </w:rPr>
        <w:t xml:space="preserve"> подход</w:t>
      </w:r>
      <w:r w:rsidRPr="00070D19">
        <w:rPr>
          <w:rFonts w:ascii="Times New Roman" w:eastAsia="SchoolBookC-Bold" w:hAnsi="Times New Roman" w:cs="Times New Roman"/>
          <w:bCs/>
          <w:sz w:val="28"/>
          <w:szCs w:val="28"/>
        </w:rPr>
        <w:t xml:space="preserve"> лежит в основе организации и осуществления учебного процесса, где ребёнок выступает субъектом: осознаёт объективные основания своих действий в учебной деятельности (УД), может решить ту или иную задачу и объяснить, почему надо действовать в конкретном случае именно так. В целях обеспечения возможности формирования  соответствующих личностных качеств учащегося для 1-4 классов   изучение систематического курса  начинается не с отдельных (частных) правил, а с </w:t>
      </w:r>
      <w:r w:rsidRPr="00070D19">
        <w:rPr>
          <w:rFonts w:ascii="Times New Roman" w:eastAsia="SchoolBookC-Bold" w:hAnsi="Times New Roman" w:cs="Times New Roman"/>
          <w:bCs/>
          <w:i/>
          <w:sz w:val="28"/>
          <w:szCs w:val="28"/>
        </w:rPr>
        <w:t>общего принципа</w:t>
      </w:r>
      <w:r w:rsidRPr="00070D19">
        <w:rPr>
          <w:rFonts w:ascii="Times New Roman" w:eastAsia="SchoolBookC-Bold" w:hAnsi="Times New Roman" w:cs="Times New Roman"/>
          <w:bCs/>
          <w:sz w:val="28"/>
          <w:szCs w:val="28"/>
        </w:rPr>
        <w:t xml:space="preserve"> решения целого класса задач (проверки орфограмм), </w:t>
      </w:r>
      <w:proofErr w:type="gramStart"/>
      <w:r w:rsidRPr="00070D19">
        <w:rPr>
          <w:rFonts w:ascii="Times New Roman" w:eastAsia="SchoolBookC-Bold" w:hAnsi="Times New Roman" w:cs="Times New Roman"/>
          <w:bCs/>
          <w:sz w:val="28"/>
          <w:szCs w:val="28"/>
        </w:rPr>
        <w:t>который</w:t>
      </w:r>
      <w:proofErr w:type="gramEnd"/>
      <w:r w:rsidRPr="00070D19">
        <w:rPr>
          <w:rFonts w:ascii="Times New Roman" w:eastAsia="SchoolBookC-Bold" w:hAnsi="Times New Roman" w:cs="Times New Roman"/>
          <w:bCs/>
          <w:sz w:val="28"/>
          <w:szCs w:val="28"/>
        </w:rPr>
        <w:t xml:space="preserve"> затем последовательно конкретизируется на материале проверки разных типов орфограмм </w:t>
      </w:r>
      <w:r w:rsidRPr="00070D19">
        <w:rPr>
          <w:rFonts w:ascii="Times New Roman" w:eastAsia="SchoolBookC-Bold" w:hAnsi="Times New Roman" w:cs="Times New Roman"/>
          <w:bCs/>
          <w:i/>
          <w:sz w:val="28"/>
          <w:szCs w:val="28"/>
        </w:rPr>
        <w:t>во всех частях слова</w:t>
      </w:r>
      <w:r w:rsidRPr="00070D19">
        <w:rPr>
          <w:rFonts w:ascii="Times New Roman" w:eastAsia="SchoolBookC-Bold" w:hAnsi="Times New Roman" w:cs="Times New Roman"/>
          <w:bCs/>
          <w:sz w:val="28"/>
          <w:szCs w:val="28"/>
        </w:rPr>
        <w:t xml:space="preserve">.   Таким </w:t>
      </w:r>
      <w:proofErr w:type="gramStart"/>
      <w:r w:rsidRPr="00070D19">
        <w:rPr>
          <w:rFonts w:ascii="Times New Roman" w:eastAsia="SchoolBookC-Bold" w:hAnsi="Times New Roman" w:cs="Times New Roman"/>
          <w:bCs/>
          <w:sz w:val="28"/>
          <w:szCs w:val="28"/>
        </w:rPr>
        <w:t>образом</w:t>
      </w:r>
      <w:proofErr w:type="gramEnd"/>
      <w:r w:rsidRPr="00070D19">
        <w:rPr>
          <w:rFonts w:ascii="Times New Roman" w:eastAsia="SchoolBookC-Bold" w:hAnsi="Times New Roman" w:cs="Times New Roman"/>
          <w:bCs/>
          <w:sz w:val="28"/>
          <w:szCs w:val="28"/>
        </w:rPr>
        <w:t xml:space="preserve"> решается также задача формирования </w:t>
      </w:r>
      <w:r w:rsidRPr="00070D19">
        <w:rPr>
          <w:rFonts w:ascii="Times New Roman" w:eastAsia="SchoolBookC-Bold" w:hAnsi="Times New Roman" w:cs="Times New Roman"/>
          <w:bCs/>
          <w:i/>
          <w:sz w:val="28"/>
          <w:szCs w:val="28"/>
        </w:rPr>
        <w:t>системного знания</w:t>
      </w:r>
      <w:r w:rsidRPr="00070D19">
        <w:rPr>
          <w:rFonts w:ascii="Times New Roman" w:eastAsia="SchoolBookC-Bold" w:hAnsi="Times New Roman" w:cs="Times New Roman"/>
          <w:bCs/>
          <w:sz w:val="28"/>
          <w:szCs w:val="28"/>
        </w:rPr>
        <w:t xml:space="preserve">,  при котором усвоение материала оказывается более качественным, т.к.  оно осуществляется главным образом в процессе понимания, а не заучивания.  </w:t>
      </w:r>
    </w:p>
    <w:p w:rsidR="00070D19" w:rsidRPr="00070D19" w:rsidRDefault="00070D19" w:rsidP="00070D19">
      <w:pPr>
        <w:autoSpaceDE w:val="0"/>
        <w:autoSpaceDN w:val="0"/>
        <w:adjustRightInd w:val="0"/>
        <w:ind w:firstLine="284"/>
        <w:jc w:val="both"/>
        <w:rPr>
          <w:rFonts w:ascii="Times New Roman" w:eastAsia="SchoolBookC-Bold" w:hAnsi="Times New Roman" w:cs="Times New Roman"/>
          <w:bCs/>
          <w:sz w:val="28"/>
          <w:szCs w:val="28"/>
        </w:rPr>
      </w:pPr>
      <w:r w:rsidRPr="00070D19">
        <w:rPr>
          <w:rFonts w:ascii="Times New Roman" w:eastAsia="SchoolBookC-Bold" w:hAnsi="Times New Roman" w:cs="Times New Roman"/>
          <w:bCs/>
          <w:sz w:val="28"/>
          <w:szCs w:val="28"/>
        </w:rPr>
        <w:t xml:space="preserve">Понять общий принцип проверки орфограмм, овладеть им и распространить его на все указанные случаи ребенок сможет, если  у него сформировано представление о некоторой системе лингвистических понятий, на которую этот принцип опирается. </w:t>
      </w:r>
      <w:proofErr w:type="gramStart"/>
      <w:r w:rsidRPr="00070D19">
        <w:rPr>
          <w:rFonts w:ascii="Times New Roman" w:eastAsia="SchoolBookC-Bold" w:hAnsi="Times New Roman" w:cs="Times New Roman"/>
          <w:bCs/>
          <w:sz w:val="28"/>
          <w:szCs w:val="28"/>
        </w:rPr>
        <w:t xml:space="preserve">В предлагаемом курсе последовательность  и глубина изучения вводимых лингвистических понятий диктуется логикой формирования действия письма, которое, в силу неоднозначности отношений между звуковой и буквенной оболочками слова, приобретает характер  </w:t>
      </w:r>
      <w:r w:rsidRPr="00070D19">
        <w:rPr>
          <w:rFonts w:ascii="Times New Roman" w:eastAsia="SchoolBookC-Bold" w:hAnsi="Times New Roman" w:cs="Times New Roman"/>
          <w:bCs/>
          <w:i/>
          <w:sz w:val="28"/>
          <w:szCs w:val="28"/>
        </w:rPr>
        <w:t>орфографического действия</w:t>
      </w:r>
      <w:r w:rsidRPr="00070D19">
        <w:rPr>
          <w:rFonts w:ascii="Times New Roman" w:eastAsia="SchoolBookC-Bold" w:hAnsi="Times New Roman" w:cs="Times New Roman"/>
          <w:bCs/>
          <w:sz w:val="28"/>
          <w:szCs w:val="28"/>
        </w:rPr>
        <w:t>.</w:t>
      </w:r>
      <w:proofErr w:type="gramEnd"/>
      <w:r w:rsidRPr="00070D19">
        <w:rPr>
          <w:rFonts w:ascii="Times New Roman" w:eastAsia="SchoolBookC-Bold" w:hAnsi="Times New Roman" w:cs="Times New Roman"/>
          <w:bCs/>
          <w:sz w:val="28"/>
          <w:szCs w:val="28"/>
        </w:rPr>
        <w:t xml:space="preserve"> Теоретические знания в данном курсе являются не самоцелью, а средством решения  целого круга актуальных для младшего школьника практических задач, связанных с правописанием. Такое построение содержания способствует поддержанию учебной мотивации младших школьников (т.к. грамотное письмо для них - символ взрослости), устойчивого познавательного интереса к изучению языковых понятий, осознанию практической значимости изучаемой теории.</w:t>
      </w:r>
    </w:p>
    <w:p w:rsidR="00070D19" w:rsidRPr="00070D19" w:rsidRDefault="00070D19" w:rsidP="00070D19">
      <w:pPr>
        <w:autoSpaceDE w:val="0"/>
        <w:autoSpaceDN w:val="0"/>
        <w:adjustRightInd w:val="0"/>
        <w:ind w:firstLine="284"/>
        <w:jc w:val="both"/>
        <w:rPr>
          <w:rFonts w:ascii="Times New Roman" w:eastAsia="SchoolBookC-Bold" w:hAnsi="Times New Roman" w:cs="Times New Roman"/>
          <w:bCs/>
          <w:sz w:val="28"/>
          <w:szCs w:val="28"/>
        </w:rPr>
      </w:pPr>
      <w:r w:rsidRPr="00070D19">
        <w:rPr>
          <w:rFonts w:ascii="Times New Roman" w:eastAsia="SchoolBookC-Bold" w:hAnsi="Times New Roman" w:cs="Times New Roman"/>
          <w:bCs/>
          <w:sz w:val="28"/>
          <w:szCs w:val="28"/>
        </w:rPr>
        <w:lastRenderedPageBreak/>
        <w:t xml:space="preserve">В качестве предмета усвоения учащимися находится </w:t>
      </w:r>
      <w:r w:rsidRPr="00070D19">
        <w:rPr>
          <w:rFonts w:ascii="Times New Roman" w:eastAsia="SchoolBookC-Bold" w:hAnsi="Times New Roman" w:cs="Times New Roman"/>
          <w:bCs/>
          <w:i/>
          <w:sz w:val="28"/>
          <w:szCs w:val="28"/>
        </w:rPr>
        <w:t>фонематический принцип письма</w:t>
      </w:r>
      <w:r w:rsidRPr="00070D19">
        <w:rPr>
          <w:rFonts w:ascii="Times New Roman" w:eastAsia="SchoolBookC-Bold" w:hAnsi="Times New Roman" w:cs="Times New Roman"/>
          <w:bCs/>
          <w:sz w:val="28"/>
          <w:szCs w:val="28"/>
        </w:rPr>
        <w:t xml:space="preserve">. Формирование орфографического действия, ориентированного на фонематический принцип письма, предполагает решение следующих основных задач: </w:t>
      </w:r>
    </w:p>
    <w:p w:rsidR="00070D19" w:rsidRPr="00070D19" w:rsidRDefault="00070D19" w:rsidP="00070D19">
      <w:pPr>
        <w:autoSpaceDE w:val="0"/>
        <w:autoSpaceDN w:val="0"/>
        <w:adjustRightInd w:val="0"/>
        <w:ind w:firstLine="284"/>
        <w:jc w:val="both"/>
        <w:rPr>
          <w:rFonts w:ascii="Times New Roman" w:eastAsia="SchoolBookC-Bold" w:hAnsi="Times New Roman" w:cs="Times New Roman"/>
          <w:bCs/>
          <w:sz w:val="28"/>
          <w:szCs w:val="28"/>
        </w:rPr>
      </w:pPr>
      <w:r w:rsidRPr="00070D19">
        <w:rPr>
          <w:rFonts w:ascii="Times New Roman" w:eastAsia="SchoolBookC-Bold" w:hAnsi="Times New Roman" w:cs="Times New Roman"/>
          <w:bCs/>
          <w:sz w:val="28"/>
          <w:szCs w:val="28"/>
        </w:rPr>
        <w:t>1) Анализ буквенной записи слова как особой модели, отражающей связь между значением слова и его фонемным строением.</w:t>
      </w:r>
    </w:p>
    <w:p w:rsidR="00070D19" w:rsidRPr="00070D19" w:rsidRDefault="00070D19" w:rsidP="00070D19">
      <w:pPr>
        <w:autoSpaceDE w:val="0"/>
        <w:autoSpaceDN w:val="0"/>
        <w:adjustRightInd w:val="0"/>
        <w:ind w:firstLine="284"/>
        <w:jc w:val="both"/>
        <w:rPr>
          <w:rFonts w:ascii="Times New Roman" w:eastAsia="SchoolBookC-Bold" w:hAnsi="Times New Roman" w:cs="Times New Roman"/>
          <w:bCs/>
          <w:sz w:val="28"/>
          <w:szCs w:val="28"/>
        </w:rPr>
      </w:pPr>
      <w:r w:rsidRPr="00070D19">
        <w:rPr>
          <w:rFonts w:ascii="Times New Roman" w:eastAsia="SchoolBookC-Bold" w:hAnsi="Times New Roman" w:cs="Times New Roman"/>
          <w:bCs/>
          <w:sz w:val="28"/>
          <w:szCs w:val="28"/>
        </w:rPr>
        <w:t>2) Выделение, анализ и обобщение отношений между фонемной структурой слова и его буквенной моделью, составляющих содержание фонематического принципа письма.</w:t>
      </w:r>
    </w:p>
    <w:p w:rsidR="00070D19" w:rsidRPr="00070D19" w:rsidRDefault="00070D19" w:rsidP="00070D19">
      <w:pPr>
        <w:autoSpaceDE w:val="0"/>
        <w:autoSpaceDN w:val="0"/>
        <w:adjustRightInd w:val="0"/>
        <w:ind w:firstLine="284"/>
        <w:jc w:val="both"/>
        <w:rPr>
          <w:rFonts w:ascii="Times New Roman" w:eastAsia="SchoolBookC-Bold" w:hAnsi="Times New Roman" w:cs="Times New Roman"/>
          <w:bCs/>
          <w:sz w:val="28"/>
          <w:szCs w:val="28"/>
        </w:rPr>
      </w:pPr>
      <w:r w:rsidRPr="00070D19">
        <w:rPr>
          <w:rFonts w:ascii="Times New Roman" w:eastAsia="SchoolBookC-Bold" w:hAnsi="Times New Roman" w:cs="Times New Roman"/>
          <w:bCs/>
          <w:sz w:val="28"/>
          <w:szCs w:val="28"/>
        </w:rPr>
        <w:t>3) Выделение орфографической задачи и общего способа её решения, вытекающего из фонематического принципа письма.</w:t>
      </w:r>
    </w:p>
    <w:p w:rsidR="00070D19" w:rsidRPr="00070D19" w:rsidRDefault="00070D19" w:rsidP="00070D19">
      <w:pPr>
        <w:autoSpaceDE w:val="0"/>
        <w:autoSpaceDN w:val="0"/>
        <w:adjustRightInd w:val="0"/>
        <w:ind w:firstLine="284"/>
        <w:jc w:val="both"/>
        <w:rPr>
          <w:rFonts w:ascii="Times New Roman" w:eastAsia="SchoolBookC-Bold" w:hAnsi="Times New Roman" w:cs="Times New Roman"/>
          <w:bCs/>
          <w:sz w:val="28"/>
          <w:szCs w:val="28"/>
        </w:rPr>
      </w:pPr>
      <w:r w:rsidRPr="00070D19">
        <w:rPr>
          <w:rFonts w:ascii="Times New Roman" w:eastAsia="SchoolBookC-Bold" w:hAnsi="Times New Roman" w:cs="Times New Roman"/>
          <w:bCs/>
          <w:sz w:val="28"/>
          <w:szCs w:val="28"/>
        </w:rPr>
        <w:t xml:space="preserve">4) Конкретизация способов орфографического действия с учётом морфосемантической структуры слова. </w:t>
      </w:r>
    </w:p>
    <w:p w:rsidR="00070D19" w:rsidRPr="00070D19" w:rsidRDefault="00070D19" w:rsidP="00070D19">
      <w:pPr>
        <w:autoSpaceDE w:val="0"/>
        <w:autoSpaceDN w:val="0"/>
        <w:adjustRightInd w:val="0"/>
        <w:ind w:firstLine="284"/>
        <w:jc w:val="both"/>
        <w:rPr>
          <w:rFonts w:ascii="Times New Roman" w:eastAsia="SchoolBookC-Bold" w:hAnsi="Times New Roman" w:cs="Times New Roman"/>
          <w:bCs/>
          <w:sz w:val="28"/>
          <w:szCs w:val="28"/>
        </w:rPr>
      </w:pPr>
      <w:r w:rsidRPr="00070D19">
        <w:rPr>
          <w:rFonts w:ascii="Times New Roman" w:eastAsia="SchoolBookC-Bold" w:hAnsi="Times New Roman" w:cs="Times New Roman"/>
          <w:bCs/>
          <w:sz w:val="28"/>
          <w:szCs w:val="28"/>
        </w:rPr>
        <w:t xml:space="preserve">  Содержанием учебного материала русского языка является система понятий, раскрывающая сущность фонематического принципа русского письма и опирающихся на него способов выполнения орфографического действия. </w:t>
      </w:r>
    </w:p>
    <w:p w:rsidR="00070D19" w:rsidRPr="00070D19" w:rsidRDefault="00070D19" w:rsidP="00070D19">
      <w:pPr>
        <w:autoSpaceDE w:val="0"/>
        <w:autoSpaceDN w:val="0"/>
        <w:adjustRightInd w:val="0"/>
        <w:ind w:firstLine="284"/>
        <w:jc w:val="both"/>
        <w:rPr>
          <w:rFonts w:ascii="Times New Roman" w:eastAsia="SchoolBookC-Bold" w:hAnsi="Times New Roman" w:cs="Times New Roman"/>
          <w:bCs/>
          <w:sz w:val="28"/>
          <w:szCs w:val="28"/>
        </w:rPr>
      </w:pPr>
      <w:r w:rsidRPr="00070D19">
        <w:rPr>
          <w:rFonts w:ascii="Times New Roman" w:eastAsia="SchoolBookC-Bold" w:hAnsi="Times New Roman" w:cs="Times New Roman"/>
          <w:bCs/>
          <w:sz w:val="28"/>
          <w:szCs w:val="28"/>
        </w:rPr>
        <w:t xml:space="preserve">  Специфика данного авторского курса требует соблюдения педагогом особых </w:t>
      </w:r>
      <w:r w:rsidRPr="00070D19">
        <w:rPr>
          <w:rFonts w:ascii="Times New Roman" w:eastAsia="SchoolBookC-Bold" w:hAnsi="Times New Roman" w:cs="Times New Roman"/>
          <w:bCs/>
          <w:i/>
          <w:sz w:val="28"/>
          <w:szCs w:val="28"/>
        </w:rPr>
        <w:t>принципов в деятельности</w:t>
      </w:r>
      <w:r w:rsidRPr="00070D19">
        <w:rPr>
          <w:rFonts w:ascii="Times New Roman" w:eastAsia="SchoolBookC-Bold" w:hAnsi="Times New Roman" w:cs="Times New Roman"/>
          <w:bCs/>
          <w:sz w:val="28"/>
          <w:szCs w:val="28"/>
        </w:rPr>
        <w:t xml:space="preserve"> с учащимся:</w:t>
      </w:r>
    </w:p>
    <w:p w:rsidR="00070D19" w:rsidRPr="00070D19" w:rsidRDefault="00070D19" w:rsidP="00070D19">
      <w:pPr>
        <w:autoSpaceDE w:val="0"/>
        <w:autoSpaceDN w:val="0"/>
        <w:adjustRightInd w:val="0"/>
        <w:ind w:firstLine="284"/>
        <w:jc w:val="both"/>
        <w:rPr>
          <w:rFonts w:ascii="Times New Roman" w:eastAsia="SchoolBookC-Bold" w:hAnsi="Times New Roman" w:cs="Times New Roman"/>
          <w:bCs/>
          <w:sz w:val="28"/>
          <w:szCs w:val="28"/>
        </w:rPr>
      </w:pPr>
      <w:r w:rsidRPr="00070D19">
        <w:rPr>
          <w:rFonts w:ascii="Times New Roman" w:eastAsia="SchoolBookC-Bold" w:hAnsi="Times New Roman" w:cs="Times New Roman"/>
          <w:bCs/>
          <w:sz w:val="28"/>
          <w:szCs w:val="28"/>
        </w:rPr>
        <w:t>1)</w:t>
      </w:r>
      <w:r w:rsidRPr="00070D19">
        <w:rPr>
          <w:rFonts w:ascii="Times New Roman" w:eastAsia="SchoolBookC-Bold" w:hAnsi="Times New Roman" w:cs="Times New Roman"/>
          <w:bCs/>
          <w:sz w:val="28"/>
          <w:szCs w:val="28"/>
        </w:rPr>
        <w:tab/>
        <w:t>Принцип поиска.</w:t>
      </w:r>
    </w:p>
    <w:p w:rsidR="00070D19" w:rsidRPr="00070D19" w:rsidRDefault="00070D19" w:rsidP="00070D19">
      <w:pPr>
        <w:autoSpaceDE w:val="0"/>
        <w:autoSpaceDN w:val="0"/>
        <w:adjustRightInd w:val="0"/>
        <w:ind w:firstLine="284"/>
        <w:jc w:val="both"/>
        <w:rPr>
          <w:rFonts w:ascii="Times New Roman" w:eastAsia="SchoolBookC-Bold" w:hAnsi="Times New Roman" w:cs="Times New Roman"/>
          <w:bCs/>
          <w:sz w:val="28"/>
          <w:szCs w:val="28"/>
        </w:rPr>
      </w:pPr>
      <w:r w:rsidRPr="00070D19">
        <w:rPr>
          <w:rFonts w:ascii="Times New Roman" w:eastAsia="SchoolBookC-Bold" w:hAnsi="Times New Roman" w:cs="Times New Roman"/>
          <w:bCs/>
          <w:sz w:val="28"/>
          <w:szCs w:val="28"/>
        </w:rPr>
        <w:t>2)</w:t>
      </w:r>
      <w:r w:rsidRPr="00070D19">
        <w:rPr>
          <w:rFonts w:ascii="Times New Roman" w:eastAsia="SchoolBookC-Bold" w:hAnsi="Times New Roman" w:cs="Times New Roman"/>
          <w:bCs/>
          <w:sz w:val="28"/>
          <w:szCs w:val="28"/>
        </w:rPr>
        <w:tab/>
        <w:t>Принцип постановки учебной задачи.</w:t>
      </w:r>
    </w:p>
    <w:p w:rsidR="00070D19" w:rsidRPr="00070D19" w:rsidRDefault="00070D19" w:rsidP="00070D19">
      <w:pPr>
        <w:autoSpaceDE w:val="0"/>
        <w:autoSpaceDN w:val="0"/>
        <w:adjustRightInd w:val="0"/>
        <w:ind w:firstLine="284"/>
        <w:jc w:val="both"/>
        <w:rPr>
          <w:rFonts w:ascii="Times New Roman" w:eastAsia="SchoolBookC-Bold" w:hAnsi="Times New Roman" w:cs="Times New Roman"/>
          <w:bCs/>
          <w:sz w:val="28"/>
          <w:szCs w:val="28"/>
        </w:rPr>
      </w:pPr>
      <w:r w:rsidRPr="00070D19">
        <w:rPr>
          <w:rFonts w:ascii="Times New Roman" w:eastAsia="SchoolBookC-Bold" w:hAnsi="Times New Roman" w:cs="Times New Roman"/>
          <w:bCs/>
          <w:sz w:val="28"/>
          <w:szCs w:val="28"/>
        </w:rPr>
        <w:t>3)</w:t>
      </w:r>
      <w:r w:rsidRPr="00070D19">
        <w:rPr>
          <w:rFonts w:ascii="Times New Roman" w:eastAsia="SchoolBookC-Bold" w:hAnsi="Times New Roman" w:cs="Times New Roman"/>
          <w:bCs/>
          <w:sz w:val="28"/>
          <w:szCs w:val="28"/>
        </w:rPr>
        <w:tab/>
        <w:t>Принцип содержательного обобщения.</w:t>
      </w:r>
    </w:p>
    <w:p w:rsidR="00070D19" w:rsidRPr="00070D19" w:rsidRDefault="00070D19" w:rsidP="00070D19">
      <w:pPr>
        <w:autoSpaceDE w:val="0"/>
        <w:autoSpaceDN w:val="0"/>
        <w:adjustRightInd w:val="0"/>
        <w:ind w:firstLine="284"/>
        <w:jc w:val="both"/>
        <w:rPr>
          <w:rFonts w:ascii="Times New Roman" w:eastAsia="SchoolBookC-Bold" w:hAnsi="Times New Roman" w:cs="Times New Roman"/>
          <w:bCs/>
          <w:sz w:val="28"/>
          <w:szCs w:val="28"/>
        </w:rPr>
      </w:pPr>
      <w:r w:rsidRPr="00070D19">
        <w:rPr>
          <w:rFonts w:ascii="Times New Roman" w:eastAsia="SchoolBookC-Bold" w:hAnsi="Times New Roman" w:cs="Times New Roman"/>
          <w:bCs/>
          <w:sz w:val="28"/>
          <w:szCs w:val="28"/>
        </w:rPr>
        <w:t>4)</w:t>
      </w:r>
      <w:r w:rsidRPr="00070D19">
        <w:rPr>
          <w:rFonts w:ascii="Times New Roman" w:eastAsia="SchoolBookC-Bold" w:hAnsi="Times New Roman" w:cs="Times New Roman"/>
          <w:bCs/>
          <w:sz w:val="28"/>
          <w:szCs w:val="28"/>
        </w:rPr>
        <w:tab/>
        <w:t>Принцип моделирования.</w:t>
      </w:r>
    </w:p>
    <w:p w:rsidR="00070D19" w:rsidRPr="00070D19" w:rsidRDefault="00070D19" w:rsidP="00070D19">
      <w:pPr>
        <w:autoSpaceDE w:val="0"/>
        <w:autoSpaceDN w:val="0"/>
        <w:adjustRightInd w:val="0"/>
        <w:ind w:firstLine="284"/>
        <w:jc w:val="both"/>
        <w:rPr>
          <w:rFonts w:ascii="Times New Roman" w:eastAsia="SchoolBookC-Bold" w:hAnsi="Times New Roman" w:cs="Times New Roman"/>
          <w:bCs/>
          <w:sz w:val="28"/>
          <w:szCs w:val="28"/>
        </w:rPr>
      </w:pPr>
      <w:r w:rsidRPr="00070D19">
        <w:rPr>
          <w:rFonts w:ascii="Times New Roman" w:eastAsia="SchoolBookC-Bold" w:hAnsi="Times New Roman" w:cs="Times New Roman"/>
          <w:bCs/>
          <w:sz w:val="28"/>
          <w:szCs w:val="28"/>
        </w:rPr>
        <w:t>5)</w:t>
      </w:r>
      <w:r w:rsidRPr="00070D19">
        <w:rPr>
          <w:rFonts w:ascii="Times New Roman" w:eastAsia="SchoolBookC-Bold" w:hAnsi="Times New Roman" w:cs="Times New Roman"/>
          <w:bCs/>
          <w:sz w:val="28"/>
          <w:szCs w:val="28"/>
        </w:rPr>
        <w:tab/>
        <w:t>Принцип движения от общего к частному.</w:t>
      </w:r>
    </w:p>
    <w:p w:rsidR="00070D19" w:rsidRPr="00070D19" w:rsidRDefault="00070D19" w:rsidP="00070D19">
      <w:pPr>
        <w:autoSpaceDE w:val="0"/>
        <w:autoSpaceDN w:val="0"/>
        <w:adjustRightInd w:val="0"/>
        <w:ind w:firstLine="284"/>
        <w:jc w:val="both"/>
        <w:rPr>
          <w:rFonts w:ascii="Times New Roman" w:eastAsia="SchoolBookC-Bold" w:hAnsi="Times New Roman" w:cs="Times New Roman"/>
          <w:bCs/>
          <w:sz w:val="28"/>
          <w:szCs w:val="28"/>
        </w:rPr>
      </w:pPr>
      <w:r w:rsidRPr="00070D19">
        <w:rPr>
          <w:rFonts w:ascii="Times New Roman" w:eastAsia="SchoolBookC-Bold" w:hAnsi="Times New Roman" w:cs="Times New Roman"/>
          <w:bCs/>
          <w:sz w:val="28"/>
          <w:szCs w:val="28"/>
        </w:rPr>
        <w:t>6)</w:t>
      </w:r>
      <w:r w:rsidRPr="00070D19">
        <w:rPr>
          <w:rFonts w:ascii="Times New Roman" w:eastAsia="SchoolBookC-Bold" w:hAnsi="Times New Roman" w:cs="Times New Roman"/>
          <w:bCs/>
          <w:sz w:val="28"/>
          <w:szCs w:val="28"/>
        </w:rPr>
        <w:tab/>
        <w:t>Принцип соответствия содержания и формы.</w:t>
      </w:r>
    </w:p>
    <w:p w:rsidR="00070D19" w:rsidRPr="00070D19" w:rsidRDefault="00070D19" w:rsidP="00070D19">
      <w:pPr>
        <w:autoSpaceDE w:val="0"/>
        <w:autoSpaceDN w:val="0"/>
        <w:adjustRightInd w:val="0"/>
        <w:ind w:firstLine="284"/>
        <w:jc w:val="both"/>
        <w:rPr>
          <w:rFonts w:ascii="Times New Roman" w:eastAsia="SchoolBookC-Bold" w:hAnsi="Times New Roman" w:cs="Times New Roman"/>
          <w:bCs/>
          <w:sz w:val="28"/>
          <w:szCs w:val="28"/>
        </w:rPr>
      </w:pPr>
      <w:r w:rsidRPr="00070D19">
        <w:rPr>
          <w:rFonts w:ascii="Times New Roman" w:eastAsia="SchoolBookC-Bold" w:hAnsi="Times New Roman" w:cs="Times New Roman"/>
          <w:bCs/>
          <w:sz w:val="28"/>
          <w:szCs w:val="28"/>
        </w:rPr>
        <w:t xml:space="preserve">Таким образом, развивающее обучение на уроках русского языка призвано обеспечить выделение, анализ, содержательное обобщение и последующую конкретизацию объективных оснований действий чтения, письма, коммуникативно-речевых.   </w:t>
      </w:r>
    </w:p>
    <w:p w:rsidR="00070D19" w:rsidRPr="00070D19" w:rsidRDefault="00070D19" w:rsidP="00070D19">
      <w:pPr>
        <w:autoSpaceDE w:val="0"/>
        <w:autoSpaceDN w:val="0"/>
        <w:adjustRightInd w:val="0"/>
        <w:ind w:firstLine="284"/>
        <w:jc w:val="both"/>
        <w:rPr>
          <w:rFonts w:ascii="Times New Roman" w:eastAsia="SchoolBookC-Bold" w:hAnsi="Times New Roman" w:cs="Times New Roman"/>
          <w:bCs/>
          <w:sz w:val="28"/>
          <w:szCs w:val="28"/>
        </w:rPr>
      </w:pPr>
      <w:r w:rsidRPr="00070D19">
        <w:rPr>
          <w:rFonts w:ascii="Times New Roman" w:eastAsia="SchoolBookC-Bold" w:hAnsi="Times New Roman" w:cs="Times New Roman"/>
          <w:bCs/>
          <w:sz w:val="28"/>
          <w:szCs w:val="28"/>
        </w:rPr>
        <w:t xml:space="preserve">     Вышеназванные задачи определяют содержание и логику развёртывания материала, изучение которого должно обеспечить, с одной стороны, усвоение системы лингвистических понятий и овладение опирающимися на них действиями чтения и письма, а с другой – формирование компонентов учебной деятельности. </w:t>
      </w:r>
    </w:p>
    <w:p w:rsidR="00070D19" w:rsidRPr="00070D19" w:rsidRDefault="00070D19" w:rsidP="00070D19">
      <w:pPr>
        <w:autoSpaceDE w:val="0"/>
        <w:autoSpaceDN w:val="0"/>
        <w:adjustRightInd w:val="0"/>
        <w:ind w:firstLine="284"/>
        <w:jc w:val="both"/>
        <w:rPr>
          <w:rFonts w:ascii="Times New Roman" w:eastAsia="SchoolBookC-Bold" w:hAnsi="Times New Roman" w:cs="Times New Roman"/>
          <w:bCs/>
          <w:sz w:val="28"/>
          <w:szCs w:val="28"/>
        </w:rPr>
      </w:pPr>
      <w:r w:rsidRPr="00070D19">
        <w:rPr>
          <w:rFonts w:ascii="Times New Roman" w:eastAsia="SchoolBookC-Bold" w:hAnsi="Times New Roman" w:cs="Times New Roman"/>
          <w:bCs/>
          <w:sz w:val="28"/>
          <w:szCs w:val="28"/>
        </w:rPr>
        <w:t xml:space="preserve">В соответствии с указанными общими задачами предмета в систематическом курсе русского языка можно выделить взаимосвязанные друг  с другом три </w:t>
      </w:r>
      <w:r w:rsidRPr="00070D19">
        <w:rPr>
          <w:rFonts w:ascii="Times New Roman" w:eastAsia="SchoolBookC-Bold" w:hAnsi="Times New Roman" w:cs="Times New Roman"/>
          <w:bCs/>
          <w:i/>
          <w:sz w:val="28"/>
          <w:szCs w:val="28"/>
        </w:rPr>
        <w:lastRenderedPageBreak/>
        <w:t>содержательные линии</w:t>
      </w:r>
      <w:r w:rsidRPr="00070D19">
        <w:rPr>
          <w:rFonts w:ascii="Times New Roman" w:eastAsia="SchoolBookC-Bold" w:hAnsi="Times New Roman" w:cs="Times New Roman"/>
          <w:bCs/>
          <w:sz w:val="28"/>
          <w:szCs w:val="28"/>
        </w:rPr>
        <w:t>, каждая из которых имеет свою внутреннюю логику развития на протяжении 1-4 классов:</w:t>
      </w:r>
    </w:p>
    <w:p w:rsidR="00070D19" w:rsidRPr="00070D19" w:rsidRDefault="00070D19" w:rsidP="00070D19">
      <w:pPr>
        <w:autoSpaceDE w:val="0"/>
        <w:autoSpaceDN w:val="0"/>
        <w:adjustRightInd w:val="0"/>
        <w:ind w:firstLine="284"/>
        <w:jc w:val="both"/>
        <w:rPr>
          <w:rFonts w:ascii="Times New Roman" w:eastAsia="SchoolBookC-Bold" w:hAnsi="Times New Roman" w:cs="Times New Roman"/>
          <w:bCs/>
          <w:sz w:val="28"/>
          <w:szCs w:val="28"/>
        </w:rPr>
      </w:pPr>
      <w:r w:rsidRPr="00070D19">
        <w:rPr>
          <w:rFonts w:ascii="Times New Roman" w:eastAsia="SchoolBookC-Bold" w:hAnsi="Times New Roman" w:cs="Times New Roman"/>
          <w:bCs/>
          <w:sz w:val="28"/>
          <w:szCs w:val="28"/>
        </w:rPr>
        <w:t>- формирование орфографического действия;</w:t>
      </w:r>
    </w:p>
    <w:p w:rsidR="00070D19" w:rsidRPr="00070D19" w:rsidRDefault="00070D19" w:rsidP="00070D19">
      <w:pPr>
        <w:autoSpaceDE w:val="0"/>
        <w:autoSpaceDN w:val="0"/>
        <w:adjustRightInd w:val="0"/>
        <w:ind w:firstLine="284"/>
        <w:jc w:val="both"/>
        <w:rPr>
          <w:rFonts w:ascii="Times New Roman" w:eastAsia="SchoolBookC-Bold" w:hAnsi="Times New Roman" w:cs="Times New Roman"/>
          <w:bCs/>
          <w:sz w:val="28"/>
          <w:szCs w:val="28"/>
        </w:rPr>
      </w:pPr>
      <w:r w:rsidRPr="00070D19">
        <w:rPr>
          <w:rFonts w:ascii="Times New Roman" w:eastAsia="SchoolBookC-Bold" w:hAnsi="Times New Roman" w:cs="Times New Roman"/>
          <w:bCs/>
          <w:sz w:val="28"/>
          <w:szCs w:val="28"/>
        </w:rPr>
        <w:t>- формирование представлений о знаковой системе языка;</w:t>
      </w:r>
    </w:p>
    <w:p w:rsidR="00070D19" w:rsidRPr="00070D19" w:rsidRDefault="00070D19" w:rsidP="00070D19">
      <w:pPr>
        <w:autoSpaceDE w:val="0"/>
        <w:autoSpaceDN w:val="0"/>
        <w:adjustRightInd w:val="0"/>
        <w:ind w:firstLine="284"/>
        <w:jc w:val="both"/>
        <w:rPr>
          <w:rFonts w:ascii="Times New Roman" w:eastAsia="SchoolBookC-Bold" w:hAnsi="Times New Roman" w:cs="Times New Roman"/>
          <w:bCs/>
          <w:sz w:val="28"/>
          <w:szCs w:val="28"/>
        </w:rPr>
      </w:pPr>
      <w:r w:rsidRPr="00070D19">
        <w:rPr>
          <w:rFonts w:ascii="Times New Roman" w:eastAsia="SchoolBookC-Bold" w:hAnsi="Times New Roman" w:cs="Times New Roman"/>
          <w:bCs/>
          <w:sz w:val="28"/>
          <w:szCs w:val="28"/>
        </w:rPr>
        <w:t>- развитие речи.</w:t>
      </w:r>
    </w:p>
    <w:p w:rsidR="00070D19" w:rsidRPr="00070D19" w:rsidRDefault="00070D19" w:rsidP="00070D19">
      <w:pPr>
        <w:autoSpaceDE w:val="0"/>
        <w:autoSpaceDN w:val="0"/>
        <w:adjustRightInd w:val="0"/>
        <w:ind w:firstLine="284"/>
        <w:jc w:val="both"/>
        <w:rPr>
          <w:rFonts w:ascii="Times New Roman" w:eastAsia="SchoolBookC-Bold" w:hAnsi="Times New Roman" w:cs="Times New Roman"/>
          <w:bCs/>
          <w:sz w:val="28"/>
          <w:szCs w:val="28"/>
        </w:rPr>
      </w:pPr>
      <w:r w:rsidRPr="00070D19">
        <w:rPr>
          <w:rFonts w:ascii="Times New Roman" w:eastAsia="SchoolBookC-Bold" w:hAnsi="Times New Roman" w:cs="Times New Roman"/>
          <w:bCs/>
          <w:sz w:val="28"/>
          <w:szCs w:val="28"/>
        </w:rPr>
        <w:t>Для 1-3 классов центральной является линия формирования орфографического действия, решающая задачи обучения грамотному письму.</w:t>
      </w:r>
    </w:p>
    <w:p w:rsidR="00070D19" w:rsidRPr="00070D19" w:rsidRDefault="00070D19" w:rsidP="00070D19">
      <w:pPr>
        <w:autoSpaceDE w:val="0"/>
        <w:autoSpaceDN w:val="0"/>
        <w:adjustRightInd w:val="0"/>
        <w:ind w:firstLine="284"/>
        <w:jc w:val="both"/>
        <w:rPr>
          <w:rFonts w:ascii="Times New Roman" w:eastAsia="SchoolBookC-Bold" w:hAnsi="Times New Roman" w:cs="Times New Roman"/>
          <w:bCs/>
          <w:sz w:val="28"/>
          <w:szCs w:val="28"/>
        </w:rPr>
      </w:pPr>
      <w:r w:rsidRPr="00070D19">
        <w:rPr>
          <w:rFonts w:ascii="Times New Roman" w:eastAsia="SchoolBookC-Bold" w:hAnsi="Times New Roman" w:cs="Times New Roman"/>
          <w:bCs/>
          <w:sz w:val="28"/>
          <w:szCs w:val="28"/>
        </w:rPr>
        <w:t>В рамках предлагаемого курса решаются и другие традиционные задачи обучения родному языку. Важнейшая среди них - формирование у детей навыков чтения и письма, составляющих необходимую предпосылку успешности всего последующего обучения. В связи с этим курс русского языка решает и следующие задачи развития речи учащихся, воспитания речевой культуры, ознакомления детей с особенностями языка как знаковой системы и важнейшего средства общения, подготовки учащихся к овладению иностранными языками.</w:t>
      </w:r>
    </w:p>
    <w:p w:rsidR="00070D19" w:rsidRPr="00070D19" w:rsidRDefault="00070D19" w:rsidP="00070D19">
      <w:pPr>
        <w:autoSpaceDE w:val="0"/>
        <w:autoSpaceDN w:val="0"/>
        <w:adjustRightInd w:val="0"/>
        <w:ind w:firstLine="142"/>
        <w:jc w:val="both"/>
        <w:rPr>
          <w:rFonts w:ascii="Times New Roman" w:eastAsia="SchoolBookC-Italic" w:hAnsi="Times New Roman" w:cs="Times New Roman"/>
          <w:iCs/>
          <w:sz w:val="28"/>
          <w:szCs w:val="28"/>
        </w:rPr>
      </w:pPr>
      <w:r w:rsidRPr="00070D19">
        <w:rPr>
          <w:rFonts w:ascii="Times New Roman" w:eastAsia="SchoolBookC" w:hAnsi="Times New Roman" w:cs="Times New Roman"/>
          <w:sz w:val="28"/>
          <w:szCs w:val="28"/>
        </w:rPr>
        <w:t xml:space="preserve">В курсе русского языка реализуются </w:t>
      </w:r>
      <w:r w:rsidRPr="00070D19">
        <w:rPr>
          <w:rFonts w:ascii="Times New Roman" w:eastAsia="SchoolBookC-Italic" w:hAnsi="Times New Roman" w:cs="Times New Roman"/>
          <w:iCs/>
          <w:sz w:val="28"/>
          <w:szCs w:val="28"/>
        </w:rPr>
        <w:t>линии, общие с курсом литературного чтения:</w:t>
      </w:r>
    </w:p>
    <w:p w:rsidR="00070D19" w:rsidRPr="00070D19" w:rsidRDefault="00070D19" w:rsidP="00070D19">
      <w:pPr>
        <w:autoSpaceDE w:val="0"/>
        <w:autoSpaceDN w:val="0"/>
        <w:adjustRightInd w:val="0"/>
        <w:ind w:firstLine="142"/>
        <w:jc w:val="both"/>
        <w:rPr>
          <w:rFonts w:ascii="Times New Roman" w:eastAsia="SchoolBookC" w:hAnsi="Times New Roman" w:cs="Times New Roman"/>
          <w:sz w:val="28"/>
          <w:szCs w:val="28"/>
        </w:rPr>
      </w:pPr>
      <w:r w:rsidRPr="00070D19">
        <w:rPr>
          <w:rFonts w:ascii="Times New Roman" w:eastAsia="SchoolBookC" w:hAnsi="Times New Roman" w:cs="Times New Roman"/>
          <w:sz w:val="28"/>
          <w:szCs w:val="28"/>
        </w:rPr>
        <w:t>1) овладение функциональной грамотностью на уровне предмета (извлечение, преобразование и использование текстовой информации);</w:t>
      </w:r>
    </w:p>
    <w:p w:rsidR="00070D19" w:rsidRPr="00070D19" w:rsidRDefault="00070D19" w:rsidP="00070D19">
      <w:pPr>
        <w:autoSpaceDE w:val="0"/>
        <w:autoSpaceDN w:val="0"/>
        <w:adjustRightInd w:val="0"/>
        <w:ind w:firstLine="142"/>
        <w:jc w:val="both"/>
        <w:rPr>
          <w:rFonts w:ascii="Times New Roman" w:eastAsia="SchoolBookC" w:hAnsi="Times New Roman" w:cs="Times New Roman"/>
          <w:sz w:val="28"/>
          <w:szCs w:val="28"/>
        </w:rPr>
      </w:pPr>
      <w:r w:rsidRPr="00070D19">
        <w:rPr>
          <w:rFonts w:ascii="Times New Roman" w:eastAsia="SchoolBookC" w:hAnsi="Times New Roman" w:cs="Times New Roman"/>
          <w:sz w:val="28"/>
          <w:szCs w:val="28"/>
        </w:rPr>
        <w:t>2) овладение техникой чтения, приёмами понимания и анализа текстов;</w:t>
      </w:r>
    </w:p>
    <w:p w:rsidR="00070D19" w:rsidRPr="00070D19" w:rsidRDefault="00070D19" w:rsidP="00070D19">
      <w:pPr>
        <w:autoSpaceDE w:val="0"/>
        <w:autoSpaceDN w:val="0"/>
        <w:adjustRightInd w:val="0"/>
        <w:ind w:firstLine="142"/>
        <w:jc w:val="both"/>
        <w:rPr>
          <w:rFonts w:ascii="Times New Roman" w:eastAsia="SchoolBookC" w:hAnsi="Times New Roman" w:cs="Times New Roman"/>
          <w:sz w:val="28"/>
          <w:szCs w:val="28"/>
        </w:rPr>
      </w:pPr>
      <w:r w:rsidRPr="00070D19">
        <w:rPr>
          <w:rFonts w:ascii="Times New Roman" w:eastAsia="SchoolBookC" w:hAnsi="Times New Roman" w:cs="Times New Roman"/>
          <w:sz w:val="28"/>
          <w:szCs w:val="28"/>
        </w:rPr>
        <w:t>3) овладение умениями, навыками различных видов устной и письменной речи.</w:t>
      </w:r>
    </w:p>
    <w:p w:rsidR="00070D19" w:rsidRPr="00070D19" w:rsidRDefault="00070D19" w:rsidP="00070D19">
      <w:pPr>
        <w:autoSpaceDE w:val="0"/>
        <w:autoSpaceDN w:val="0"/>
        <w:adjustRightInd w:val="0"/>
        <w:ind w:firstLine="142"/>
        <w:jc w:val="both"/>
        <w:rPr>
          <w:rFonts w:ascii="Times New Roman" w:eastAsia="SchoolBookC" w:hAnsi="Times New Roman" w:cs="Times New Roman"/>
          <w:sz w:val="28"/>
          <w:szCs w:val="28"/>
        </w:rPr>
      </w:pPr>
      <w:r w:rsidRPr="00070D19">
        <w:rPr>
          <w:rFonts w:ascii="Times New Roman" w:eastAsia="SchoolBookC" w:hAnsi="Times New Roman" w:cs="Times New Roman"/>
          <w:sz w:val="28"/>
          <w:szCs w:val="28"/>
        </w:rPr>
        <w:t xml:space="preserve">В период </w:t>
      </w:r>
      <w:r w:rsidRPr="00070D19">
        <w:rPr>
          <w:rFonts w:ascii="Times New Roman" w:eastAsia="SchoolBookC-Bold" w:hAnsi="Times New Roman" w:cs="Times New Roman"/>
          <w:b/>
          <w:bCs/>
          <w:sz w:val="28"/>
          <w:szCs w:val="28"/>
        </w:rPr>
        <w:t xml:space="preserve">обучения грамоте </w:t>
      </w:r>
      <w:r w:rsidRPr="00070D19">
        <w:rPr>
          <w:rFonts w:ascii="Times New Roman" w:eastAsia="SchoolBookC" w:hAnsi="Times New Roman" w:cs="Times New Roman"/>
          <w:sz w:val="28"/>
          <w:szCs w:val="28"/>
        </w:rPr>
        <w:t>дети проходят пропедевтический курс русского языка по учебнику «Букварь» и прописям, учебнику «Русский язык», 1-й класс.</w:t>
      </w:r>
    </w:p>
    <w:p w:rsidR="00070D19" w:rsidRPr="00070D19" w:rsidRDefault="00070D19" w:rsidP="00070D19">
      <w:pPr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070D19">
        <w:rPr>
          <w:rFonts w:ascii="Times New Roman" w:hAnsi="Times New Roman" w:cs="Times New Roman"/>
          <w:sz w:val="28"/>
          <w:szCs w:val="28"/>
        </w:rPr>
        <w:t xml:space="preserve">Для реализации рабочей программы выбрана система </w:t>
      </w:r>
      <w:proofErr w:type="spellStart"/>
      <w:r w:rsidRPr="00070D19">
        <w:rPr>
          <w:rFonts w:ascii="Times New Roman" w:hAnsi="Times New Roman" w:cs="Times New Roman"/>
          <w:sz w:val="28"/>
          <w:szCs w:val="28"/>
        </w:rPr>
        <w:t>Д.Б.Эльконина-В.В.Давыдова</w:t>
      </w:r>
      <w:proofErr w:type="spellEnd"/>
      <w:r w:rsidRPr="00070D19">
        <w:rPr>
          <w:rFonts w:ascii="Times New Roman" w:hAnsi="Times New Roman" w:cs="Times New Roman"/>
          <w:sz w:val="28"/>
          <w:szCs w:val="28"/>
        </w:rPr>
        <w:t xml:space="preserve">, в которой развитие личности  школьников рассматривается в качестве основной непосредственной цели обучения. Обеспечение условий для становления ребёнка как субъекта учебной деятельности, заинтересованного в </w:t>
      </w:r>
      <w:proofErr w:type="spellStart"/>
      <w:r w:rsidRPr="00070D19">
        <w:rPr>
          <w:rFonts w:ascii="Times New Roman" w:hAnsi="Times New Roman" w:cs="Times New Roman"/>
          <w:sz w:val="28"/>
          <w:szCs w:val="28"/>
        </w:rPr>
        <w:t>самоизменении</w:t>
      </w:r>
      <w:proofErr w:type="spellEnd"/>
      <w:r w:rsidRPr="00070D19">
        <w:rPr>
          <w:rFonts w:ascii="Times New Roman" w:hAnsi="Times New Roman" w:cs="Times New Roman"/>
          <w:sz w:val="28"/>
          <w:szCs w:val="28"/>
        </w:rPr>
        <w:t xml:space="preserve"> и способного к нему – такова исходная задача развивающего обучения. Рабочая программа по предмету «Русский язык» общеобразовательной школы разработана на основе Примерной программы начального общего образования (система </w:t>
      </w:r>
      <w:proofErr w:type="spellStart"/>
      <w:r w:rsidRPr="00070D19">
        <w:rPr>
          <w:rFonts w:ascii="Times New Roman" w:hAnsi="Times New Roman" w:cs="Times New Roman"/>
          <w:sz w:val="28"/>
          <w:szCs w:val="28"/>
        </w:rPr>
        <w:t>Д.Б.Эльконина-В.В.Давыдова</w:t>
      </w:r>
      <w:proofErr w:type="spellEnd"/>
      <w:r w:rsidRPr="00070D19">
        <w:rPr>
          <w:rFonts w:ascii="Times New Roman" w:hAnsi="Times New Roman" w:cs="Times New Roman"/>
          <w:sz w:val="28"/>
          <w:szCs w:val="28"/>
        </w:rPr>
        <w:t xml:space="preserve">) авторского коллектива В.В. </w:t>
      </w:r>
      <w:proofErr w:type="spellStart"/>
      <w:r w:rsidRPr="00070D19">
        <w:rPr>
          <w:rFonts w:ascii="Times New Roman" w:hAnsi="Times New Roman" w:cs="Times New Roman"/>
          <w:sz w:val="28"/>
          <w:szCs w:val="28"/>
        </w:rPr>
        <w:t>Репкина</w:t>
      </w:r>
      <w:proofErr w:type="spellEnd"/>
      <w:r w:rsidRPr="00070D19">
        <w:rPr>
          <w:rFonts w:ascii="Times New Roman" w:hAnsi="Times New Roman" w:cs="Times New Roman"/>
          <w:sz w:val="28"/>
          <w:szCs w:val="28"/>
        </w:rPr>
        <w:t xml:space="preserve">, Е.В. </w:t>
      </w:r>
      <w:proofErr w:type="spellStart"/>
      <w:r w:rsidRPr="00070D19">
        <w:rPr>
          <w:rFonts w:ascii="Times New Roman" w:hAnsi="Times New Roman" w:cs="Times New Roman"/>
          <w:sz w:val="28"/>
          <w:szCs w:val="28"/>
        </w:rPr>
        <w:t>Восторговой</w:t>
      </w:r>
      <w:proofErr w:type="spellEnd"/>
      <w:r w:rsidRPr="00070D19">
        <w:rPr>
          <w:rFonts w:ascii="Times New Roman" w:hAnsi="Times New Roman" w:cs="Times New Roman"/>
          <w:sz w:val="28"/>
          <w:szCs w:val="28"/>
        </w:rPr>
        <w:t xml:space="preserve">, Т.В. Некрасовой (М.: Вита-Пресс, 2011). Авторская программа полностью соответствует требованиям Федерального государственного образовательного стандарта начального общего образования (ФГОС) и примерной программы по русскому языку и  утверждёна Министерством образования РФ. Она сопровождается соответствующим учебно-дидактическим комплексом, рекомендованным Министерством образования РФ, и программно-методическим обеспечением, а также электронным </w:t>
      </w:r>
      <w:r w:rsidRPr="00070D19">
        <w:rPr>
          <w:rFonts w:ascii="Times New Roman" w:hAnsi="Times New Roman" w:cs="Times New Roman"/>
          <w:sz w:val="28"/>
          <w:szCs w:val="28"/>
        </w:rPr>
        <w:lastRenderedPageBreak/>
        <w:t xml:space="preserve">образовательным ресурсом. Их использование при обучении позволяет оптимально организовать изучение предмета на основе </w:t>
      </w:r>
      <w:proofErr w:type="spellStart"/>
      <w:r w:rsidRPr="00070D19">
        <w:rPr>
          <w:rFonts w:ascii="Times New Roman" w:hAnsi="Times New Roman" w:cs="Times New Roman"/>
          <w:sz w:val="28"/>
          <w:szCs w:val="28"/>
        </w:rPr>
        <w:t>деятельностного</w:t>
      </w:r>
      <w:proofErr w:type="spellEnd"/>
      <w:r w:rsidRPr="00070D19">
        <w:rPr>
          <w:rFonts w:ascii="Times New Roman" w:hAnsi="Times New Roman" w:cs="Times New Roman"/>
          <w:sz w:val="28"/>
          <w:szCs w:val="28"/>
        </w:rPr>
        <w:t xml:space="preserve"> подхода, развить и сохранить у учащихся интерес к программному материалу, обеспечить успешное усвоение Федерального компонента государственных образовательных стандартов по русскому языку.</w:t>
      </w:r>
    </w:p>
    <w:p w:rsidR="00070D19" w:rsidRPr="00070D19" w:rsidRDefault="00070D19" w:rsidP="00070D19">
      <w:pPr>
        <w:tabs>
          <w:tab w:val="left" w:pos="11482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0D19" w:rsidRPr="00070D19" w:rsidRDefault="00070D19" w:rsidP="00070D19">
      <w:pPr>
        <w:tabs>
          <w:tab w:val="left" w:pos="11482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0D19">
        <w:rPr>
          <w:rFonts w:ascii="Times New Roman" w:hAnsi="Times New Roman" w:cs="Times New Roman"/>
          <w:b/>
          <w:sz w:val="28"/>
          <w:szCs w:val="28"/>
        </w:rPr>
        <w:t>3. Описание места учебного предмета в учебном плане</w:t>
      </w:r>
    </w:p>
    <w:p w:rsidR="00070D19" w:rsidRPr="00070D19" w:rsidRDefault="00070D19" w:rsidP="00070D19">
      <w:pPr>
        <w:tabs>
          <w:tab w:val="left" w:pos="1080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70D19">
        <w:rPr>
          <w:rFonts w:ascii="Times New Roman" w:hAnsi="Times New Roman" w:cs="Times New Roman"/>
          <w:sz w:val="28"/>
          <w:szCs w:val="28"/>
        </w:rPr>
        <w:t>Предмет «Русский язык» включен в обязательную предметную область, которая призвана решать следующие основные задачи реализации содержания:</w:t>
      </w:r>
    </w:p>
    <w:tbl>
      <w:tblPr>
        <w:tblW w:w="106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85"/>
        <w:gridCol w:w="1817"/>
        <w:gridCol w:w="8106"/>
      </w:tblGrid>
      <w:tr w:rsidR="00070D19" w:rsidRPr="00070D19" w:rsidTr="00EB601F">
        <w:tc>
          <w:tcPr>
            <w:tcW w:w="685" w:type="dxa"/>
          </w:tcPr>
          <w:p w:rsidR="00070D19" w:rsidRPr="00070D19" w:rsidRDefault="00070D19" w:rsidP="00AB6361">
            <w:pPr>
              <w:tabs>
                <w:tab w:val="left" w:pos="108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70D1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070D19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070D19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070D19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817" w:type="dxa"/>
          </w:tcPr>
          <w:p w:rsidR="00070D19" w:rsidRPr="00070D19" w:rsidRDefault="00070D19" w:rsidP="00AB6361">
            <w:pPr>
              <w:tabs>
                <w:tab w:val="left" w:pos="108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70D19">
              <w:rPr>
                <w:rFonts w:ascii="Times New Roman" w:hAnsi="Times New Roman" w:cs="Times New Roman"/>
                <w:b/>
                <w:sz w:val="28"/>
                <w:szCs w:val="28"/>
              </w:rPr>
              <w:t>Предметная область</w:t>
            </w:r>
          </w:p>
        </w:tc>
        <w:tc>
          <w:tcPr>
            <w:tcW w:w="8106" w:type="dxa"/>
          </w:tcPr>
          <w:p w:rsidR="00070D19" w:rsidRPr="00070D19" w:rsidRDefault="00070D19" w:rsidP="00AB6361">
            <w:pPr>
              <w:tabs>
                <w:tab w:val="left" w:pos="108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70D19">
              <w:rPr>
                <w:rFonts w:ascii="Times New Roman" w:hAnsi="Times New Roman" w:cs="Times New Roman"/>
                <w:b/>
                <w:sz w:val="28"/>
                <w:szCs w:val="28"/>
              </w:rPr>
              <w:t>Основные задачи реализации содержания</w:t>
            </w:r>
          </w:p>
        </w:tc>
      </w:tr>
      <w:tr w:rsidR="00070D19" w:rsidRPr="00070D19" w:rsidTr="00EB601F">
        <w:tc>
          <w:tcPr>
            <w:tcW w:w="685" w:type="dxa"/>
          </w:tcPr>
          <w:p w:rsidR="00070D19" w:rsidRPr="00070D19" w:rsidRDefault="00070D19" w:rsidP="00AB6361">
            <w:pPr>
              <w:tabs>
                <w:tab w:val="left" w:pos="108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0D1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17" w:type="dxa"/>
          </w:tcPr>
          <w:p w:rsidR="00070D19" w:rsidRPr="00070D19" w:rsidRDefault="00070D19" w:rsidP="00AB6361">
            <w:pPr>
              <w:tabs>
                <w:tab w:val="left" w:pos="108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70D19">
              <w:rPr>
                <w:rFonts w:ascii="Times New Roman" w:hAnsi="Times New Roman" w:cs="Times New Roman"/>
                <w:sz w:val="28"/>
                <w:szCs w:val="28"/>
              </w:rPr>
              <w:t>Филология</w:t>
            </w:r>
          </w:p>
        </w:tc>
        <w:tc>
          <w:tcPr>
            <w:tcW w:w="8106" w:type="dxa"/>
          </w:tcPr>
          <w:p w:rsidR="00070D19" w:rsidRPr="00070D19" w:rsidRDefault="00070D19" w:rsidP="00AB6361">
            <w:pPr>
              <w:tabs>
                <w:tab w:val="left" w:pos="108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70D19">
              <w:rPr>
                <w:rFonts w:ascii="Times New Roman" w:hAnsi="Times New Roman" w:cs="Times New Roman"/>
                <w:sz w:val="28"/>
                <w:szCs w:val="28"/>
              </w:rPr>
              <w:t>Формирование первоначальных представлений о единстве и многообразии языкового и культурного пространства России, о языке как основе национального самосознания. Развитие диалогической и монологической письменной речи, коммуникативных умений, нравственных и эстетических чувств, способностей к творческой деятельности.</w:t>
            </w:r>
          </w:p>
        </w:tc>
      </w:tr>
    </w:tbl>
    <w:p w:rsidR="00070D19" w:rsidRPr="00070D19" w:rsidRDefault="00070D19" w:rsidP="00070D19">
      <w:pPr>
        <w:rPr>
          <w:rFonts w:ascii="Times New Roman" w:hAnsi="Times New Roman" w:cs="Times New Roman"/>
          <w:sz w:val="28"/>
          <w:szCs w:val="28"/>
        </w:rPr>
      </w:pPr>
    </w:p>
    <w:p w:rsidR="00070D19" w:rsidRPr="00070D19" w:rsidRDefault="00070D19" w:rsidP="00070D19">
      <w:pPr>
        <w:tabs>
          <w:tab w:val="left" w:pos="1020"/>
        </w:tabs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070D19">
        <w:rPr>
          <w:rFonts w:ascii="Times New Roman" w:hAnsi="Times New Roman" w:cs="Times New Roman"/>
          <w:b/>
          <w:sz w:val="28"/>
          <w:szCs w:val="28"/>
        </w:rPr>
        <w:t xml:space="preserve"> Распределение учебного времени </w:t>
      </w:r>
    </w:p>
    <w:p w:rsidR="00070D19" w:rsidRPr="00070D19" w:rsidRDefault="00070D19" w:rsidP="00070D19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070D19">
        <w:rPr>
          <w:rFonts w:ascii="Times New Roman" w:hAnsi="Times New Roman" w:cs="Times New Roman"/>
          <w:sz w:val="28"/>
          <w:szCs w:val="28"/>
        </w:rPr>
        <w:t>По  школьному  учебному  плану в 1 классе  -  5 часов  в  неделю,  165 часов - в  год, что соответствует  примерной и авторской программам.  По программе – 5 часов в неделю (165 ч  в год). Календарно – тематическое  планирование составлено на 5 часов в неделю (165 ч   в год).</w:t>
      </w:r>
    </w:p>
    <w:p w:rsidR="00070D19" w:rsidRPr="00070D19" w:rsidRDefault="00070D19" w:rsidP="00070D19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070D19">
        <w:rPr>
          <w:rFonts w:ascii="Times New Roman" w:hAnsi="Times New Roman" w:cs="Times New Roman"/>
          <w:sz w:val="28"/>
          <w:szCs w:val="28"/>
        </w:rPr>
        <w:t xml:space="preserve">Согласно базисному учебному плану образовательных учреждений РФ всего на изучение русского языка в начальной школе выделяется 675 ч, из них в 1 классе -165 ч (5 ч в неделю, 33 учебные недели), во 2-4 классах - по 170 ч (5 ч в неделю, 34 учебные недели в каждом классе). </w:t>
      </w:r>
    </w:p>
    <w:p w:rsidR="00070D19" w:rsidRPr="00070D19" w:rsidRDefault="00070D19" w:rsidP="00070D19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070D19">
        <w:rPr>
          <w:rFonts w:ascii="Times New Roman" w:hAnsi="Times New Roman" w:cs="Times New Roman"/>
          <w:sz w:val="28"/>
          <w:szCs w:val="28"/>
        </w:rPr>
        <w:t xml:space="preserve">Распределение учебного времени по темам курса для 1 класса составлено на основе примерной программы начального общего образования по русскому языку и программы «Русский язык» </w:t>
      </w:r>
      <w:proofErr w:type="spellStart"/>
      <w:r w:rsidRPr="00070D19">
        <w:rPr>
          <w:rFonts w:ascii="Times New Roman" w:hAnsi="Times New Roman" w:cs="Times New Roman"/>
          <w:sz w:val="28"/>
          <w:szCs w:val="28"/>
        </w:rPr>
        <w:t>В</w:t>
      </w:r>
      <w:proofErr w:type="gramStart"/>
      <w:r w:rsidRPr="00070D19">
        <w:rPr>
          <w:rFonts w:ascii="Times New Roman" w:hAnsi="Times New Roman" w:cs="Times New Roman"/>
          <w:sz w:val="28"/>
          <w:szCs w:val="28"/>
        </w:rPr>
        <w:t>,В</w:t>
      </w:r>
      <w:proofErr w:type="gramEnd"/>
      <w:r w:rsidRPr="00070D19">
        <w:rPr>
          <w:rFonts w:ascii="Times New Roman" w:hAnsi="Times New Roman" w:cs="Times New Roman"/>
          <w:sz w:val="28"/>
          <w:szCs w:val="28"/>
        </w:rPr>
        <w:t>,Репкина</w:t>
      </w:r>
      <w:proofErr w:type="spellEnd"/>
      <w:r w:rsidRPr="00070D1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70D19">
        <w:rPr>
          <w:rFonts w:ascii="Times New Roman" w:hAnsi="Times New Roman" w:cs="Times New Roman"/>
          <w:sz w:val="28"/>
          <w:szCs w:val="28"/>
        </w:rPr>
        <w:t>Е.В.Восторговой</w:t>
      </w:r>
      <w:proofErr w:type="spellEnd"/>
      <w:r w:rsidRPr="00070D19">
        <w:rPr>
          <w:rFonts w:ascii="Times New Roman" w:hAnsi="Times New Roman" w:cs="Times New Roman"/>
          <w:sz w:val="28"/>
          <w:szCs w:val="28"/>
        </w:rPr>
        <w:t xml:space="preserve">, Т.В, Некрасовой «Русский язык. 1-4классы» (Сборник примерных программ для начальной общеобразовательной школы (система </w:t>
      </w:r>
      <w:proofErr w:type="spellStart"/>
      <w:r w:rsidRPr="00070D19">
        <w:rPr>
          <w:rFonts w:ascii="Times New Roman" w:hAnsi="Times New Roman" w:cs="Times New Roman"/>
          <w:sz w:val="28"/>
          <w:szCs w:val="28"/>
        </w:rPr>
        <w:t>Д.Б.Эльконина-В.В.Давыдова</w:t>
      </w:r>
      <w:proofErr w:type="spellEnd"/>
      <w:r w:rsidRPr="00070D19">
        <w:rPr>
          <w:rFonts w:ascii="Times New Roman" w:hAnsi="Times New Roman" w:cs="Times New Roman"/>
          <w:sz w:val="28"/>
          <w:szCs w:val="28"/>
        </w:rPr>
        <w:t xml:space="preserve">)/сост. А.Б.Воронцов.- </w:t>
      </w:r>
      <w:proofErr w:type="gramStart"/>
      <w:r w:rsidRPr="00070D19">
        <w:rPr>
          <w:rFonts w:ascii="Times New Roman" w:hAnsi="Times New Roman" w:cs="Times New Roman"/>
          <w:sz w:val="28"/>
          <w:szCs w:val="28"/>
        </w:rPr>
        <w:t>М.:ВИТА-ПРЕСС, 2012).</w:t>
      </w:r>
      <w:proofErr w:type="gramEnd"/>
    </w:p>
    <w:p w:rsidR="00070D19" w:rsidRPr="00070D19" w:rsidRDefault="00070D19" w:rsidP="00070D19">
      <w:pPr>
        <w:tabs>
          <w:tab w:val="left" w:pos="1020"/>
        </w:tabs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070D19">
        <w:rPr>
          <w:rFonts w:ascii="Times New Roman" w:hAnsi="Times New Roman" w:cs="Times New Roman"/>
          <w:b/>
          <w:sz w:val="28"/>
          <w:szCs w:val="28"/>
        </w:rPr>
        <w:t>Распределение учебных часов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69"/>
        <w:gridCol w:w="3260"/>
        <w:gridCol w:w="992"/>
        <w:gridCol w:w="1622"/>
        <w:gridCol w:w="1213"/>
        <w:gridCol w:w="1276"/>
      </w:tblGrid>
      <w:tr w:rsidR="00070D19" w:rsidRPr="00070D19" w:rsidTr="00EB601F">
        <w:tc>
          <w:tcPr>
            <w:tcW w:w="969" w:type="dxa"/>
          </w:tcPr>
          <w:p w:rsidR="00070D19" w:rsidRPr="00070D19" w:rsidRDefault="00070D19" w:rsidP="00AB6361">
            <w:pPr>
              <w:tabs>
                <w:tab w:val="left" w:pos="1020"/>
              </w:tabs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70D1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Класс</w:t>
            </w:r>
          </w:p>
        </w:tc>
        <w:tc>
          <w:tcPr>
            <w:tcW w:w="5874" w:type="dxa"/>
            <w:gridSpan w:val="3"/>
          </w:tcPr>
          <w:p w:rsidR="00070D19" w:rsidRPr="00070D19" w:rsidRDefault="00070D19" w:rsidP="00AB6361">
            <w:pPr>
              <w:tabs>
                <w:tab w:val="left" w:pos="1020"/>
              </w:tabs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70D19">
              <w:rPr>
                <w:rFonts w:ascii="Times New Roman" w:hAnsi="Times New Roman" w:cs="Times New Roman"/>
                <w:sz w:val="28"/>
                <w:szCs w:val="28"/>
              </w:rPr>
              <w:t>Количество часов по программе</w:t>
            </w:r>
          </w:p>
        </w:tc>
        <w:tc>
          <w:tcPr>
            <w:tcW w:w="2489" w:type="dxa"/>
            <w:gridSpan w:val="2"/>
          </w:tcPr>
          <w:p w:rsidR="00070D19" w:rsidRPr="00070D19" w:rsidRDefault="00070D19" w:rsidP="00AB6361">
            <w:pPr>
              <w:tabs>
                <w:tab w:val="left" w:pos="1020"/>
              </w:tabs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70D19">
              <w:rPr>
                <w:rFonts w:ascii="Times New Roman" w:hAnsi="Times New Roman" w:cs="Times New Roman"/>
                <w:sz w:val="28"/>
                <w:szCs w:val="28"/>
              </w:rPr>
              <w:t>Количество часов по КТП</w:t>
            </w:r>
          </w:p>
        </w:tc>
      </w:tr>
      <w:tr w:rsidR="00EB601F" w:rsidRPr="00070D19" w:rsidTr="00EB601F">
        <w:trPr>
          <w:trHeight w:val="275"/>
        </w:trPr>
        <w:tc>
          <w:tcPr>
            <w:tcW w:w="969" w:type="dxa"/>
            <w:vMerge w:val="restart"/>
          </w:tcPr>
          <w:p w:rsidR="00070D19" w:rsidRPr="00070D19" w:rsidRDefault="00070D19" w:rsidP="00AB6361">
            <w:pPr>
              <w:tabs>
                <w:tab w:val="left" w:pos="1020"/>
              </w:tabs>
              <w:jc w:val="center"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70D19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3260" w:type="dxa"/>
          </w:tcPr>
          <w:p w:rsidR="00070D19" w:rsidRPr="00070D19" w:rsidRDefault="00070D19" w:rsidP="00AB6361">
            <w:pPr>
              <w:tabs>
                <w:tab w:val="left" w:pos="1020"/>
              </w:tabs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70D19">
              <w:rPr>
                <w:rFonts w:ascii="Times New Roman" w:hAnsi="Times New Roman" w:cs="Times New Roman"/>
                <w:sz w:val="28"/>
                <w:szCs w:val="28"/>
              </w:rPr>
              <w:t>Букварный период</w:t>
            </w:r>
          </w:p>
        </w:tc>
        <w:tc>
          <w:tcPr>
            <w:tcW w:w="992" w:type="dxa"/>
          </w:tcPr>
          <w:p w:rsidR="00070D19" w:rsidRPr="00070D19" w:rsidRDefault="00070D19" w:rsidP="00AB6361">
            <w:pPr>
              <w:tabs>
                <w:tab w:val="left" w:pos="1020"/>
              </w:tabs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70D19">
              <w:rPr>
                <w:rFonts w:ascii="Times New Roman" w:hAnsi="Times New Roman" w:cs="Times New Roman"/>
                <w:sz w:val="28"/>
                <w:szCs w:val="28"/>
              </w:rPr>
              <w:t>115ч</w:t>
            </w:r>
          </w:p>
        </w:tc>
        <w:tc>
          <w:tcPr>
            <w:tcW w:w="1622" w:type="dxa"/>
            <w:vMerge w:val="restart"/>
          </w:tcPr>
          <w:p w:rsidR="00070D19" w:rsidRPr="00070D19" w:rsidRDefault="00070D19" w:rsidP="00AB6361">
            <w:pPr>
              <w:tabs>
                <w:tab w:val="left" w:pos="1020"/>
              </w:tabs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70D19">
              <w:rPr>
                <w:rFonts w:ascii="Times New Roman" w:hAnsi="Times New Roman" w:cs="Times New Roman"/>
                <w:sz w:val="28"/>
                <w:szCs w:val="28"/>
              </w:rPr>
              <w:t>165ч</w:t>
            </w:r>
          </w:p>
        </w:tc>
        <w:tc>
          <w:tcPr>
            <w:tcW w:w="1213" w:type="dxa"/>
          </w:tcPr>
          <w:p w:rsidR="00070D19" w:rsidRPr="00070D19" w:rsidRDefault="00070D19" w:rsidP="00AB6361">
            <w:pPr>
              <w:tabs>
                <w:tab w:val="left" w:pos="1020"/>
              </w:tabs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70D19">
              <w:rPr>
                <w:rFonts w:ascii="Times New Roman" w:hAnsi="Times New Roman" w:cs="Times New Roman"/>
                <w:sz w:val="28"/>
                <w:szCs w:val="28"/>
              </w:rPr>
              <w:t>115ч</w:t>
            </w:r>
          </w:p>
        </w:tc>
        <w:tc>
          <w:tcPr>
            <w:tcW w:w="1276" w:type="dxa"/>
            <w:vMerge w:val="restart"/>
          </w:tcPr>
          <w:p w:rsidR="00070D19" w:rsidRPr="00070D19" w:rsidRDefault="00070D19" w:rsidP="00AB6361">
            <w:pPr>
              <w:tabs>
                <w:tab w:val="left" w:pos="1020"/>
              </w:tabs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70D19">
              <w:rPr>
                <w:rFonts w:ascii="Times New Roman" w:hAnsi="Times New Roman" w:cs="Times New Roman"/>
                <w:sz w:val="28"/>
                <w:szCs w:val="28"/>
              </w:rPr>
              <w:t>165ч</w:t>
            </w:r>
          </w:p>
        </w:tc>
      </w:tr>
      <w:tr w:rsidR="00EB601F" w:rsidRPr="00070D19" w:rsidTr="00EB601F">
        <w:trPr>
          <w:trHeight w:val="266"/>
        </w:trPr>
        <w:tc>
          <w:tcPr>
            <w:tcW w:w="969" w:type="dxa"/>
            <w:vMerge/>
          </w:tcPr>
          <w:p w:rsidR="00070D19" w:rsidRPr="00070D19" w:rsidRDefault="00070D19" w:rsidP="00AB6361">
            <w:pPr>
              <w:tabs>
                <w:tab w:val="left" w:pos="1020"/>
              </w:tabs>
              <w:jc w:val="center"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</w:tcPr>
          <w:p w:rsidR="00070D19" w:rsidRPr="00070D19" w:rsidRDefault="00070D19" w:rsidP="00AB6361">
            <w:pPr>
              <w:tabs>
                <w:tab w:val="left" w:pos="1020"/>
              </w:tabs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70D19">
              <w:rPr>
                <w:rFonts w:ascii="Times New Roman" w:hAnsi="Times New Roman" w:cs="Times New Roman"/>
                <w:sz w:val="28"/>
                <w:szCs w:val="28"/>
              </w:rPr>
              <w:t>Послебукварный</w:t>
            </w:r>
            <w:proofErr w:type="spellEnd"/>
            <w:r w:rsidRPr="00070D19">
              <w:rPr>
                <w:rFonts w:ascii="Times New Roman" w:hAnsi="Times New Roman" w:cs="Times New Roman"/>
                <w:sz w:val="28"/>
                <w:szCs w:val="28"/>
              </w:rPr>
              <w:t xml:space="preserve"> период</w:t>
            </w:r>
          </w:p>
        </w:tc>
        <w:tc>
          <w:tcPr>
            <w:tcW w:w="992" w:type="dxa"/>
          </w:tcPr>
          <w:p w:rsidR="00070D19" w:rsidRPr="00070D19" w:rsidRDefault="00070D19" w:rsidP="00AB6361">
            <w:pPr>
              <w:tabs>
                <w:tab w:val="left" w:pos="1020"/>
              </w:tabs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70D19">
              <w:rPr>
                <w:rFonts w:ascii="Times New Roman" w:hAnsi="Times New Roman" w:cs="Times New Roman"/>
                <w:sz w:val="28"/>
                <w:szCs w:val="28"/>
              </w:rPr>
              <w:t>50ч</w:t>
            </w:r>
          </w:p>
        </w:tc>
        <w:tc>
          <w:tcPr>
            <w:tcW w:w="1622" w:type="dxa"/>
            <w:vMerge/>
          </w:tcPr>
          <w:p w:rsidR="00070D19" w:rsidRPr="00070D19" w:rsidRDefault="00070D19" w:rsidP="00AB6361">
            <w:pPr>
              <w:tabs>
                <w:tab w:val="left" w:pos="1020"/>
              </w:tabs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</w:tcPr>
          <w:p w:rsidR="00070D19" w:rsidRPr="00070D19" w:rsidRDefault="00070D19" w:rsidP="00AB6361">
            <w:pPr>
              <w:tabs>
                <w:tab w:val="left" w:pos="1020"/>
              </w:tabs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70D19">
              <w:rPr>
                <w:rFonts w:ascii="Times New Roman" w:hAnsi="Times New Roman" w:cs="Times New Roman"/>
                <w:sz w:val="28"/>
                <w:szCs w:val="28"/>
              </w:rPr>
              <w:t>50ч</w:t>
            </w:r>
          </w:p>
        </w:tc>
        <w:tc>
          <w:tcPr>
            <w:tcW w:w="1276" w:type="dxa"/>
            <w:vMerge/>
          </w:tcPr>
          <w:p w:rsidR="00070D19" w:rsidRPr="00070D19" w:rsidRDefault="00070D19" w:rsidP="00AB6361">
            <w:pPr>
              <w:tabs>
                <w:tab w:val="left" w:pos="1020"/>
              </w:tabs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70D19" w:rsidRDefault="00EB601F" w:rsidP="00070D19">
      <w:pPr>
        <w:tabs>
          <w:tab w:val="left" w:pos="1020"/>
        </w:tabs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EB601F" w:rsidRPr="00070D19" w:rsidRDefault="00EB601F" w:rsidP="00EB601F">
      <w:pPr>
        <w:tabs>
          <w:tab w:val="left" w:pos="1020"/>
        </w:tabs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27"/>
        <w:gridCol w:w="4684"/>
        <w:gridCol w:w="2268"/>
        <w:gridCol w:w="1843"/>
      </w:tblGrid>
      <w:tr w:rsidR="00070D19" w:rsidRPr="00070D19" w:rsidTr="00EB601F">
        <w:tc>
          <w:tcPr>
            <w:tcW w:w="527" w:type="dxa"/>
          </w:tcPr>
          <w:p w:rsidR="00070D19" w:rsidRPr="00070D19" w:rsidRDefault="00070D19" w:rsidP="00AB6361">
            <w:pPr>
              <w:pStyle w:val="2"/>
              <w:rPr>
                <w:i/>
              </w:rPr>
            </w:pPr>
          </w:p>
        </w:tc>
        <w:tc>
          <w:tcPr>
            <w:tcW w:w="4684" w:type="dxa"/>
          </w:tcPr>
          <w:p w:rsidR="00070D19" w:rsidRPr="00070D19" w:rsidRDefault="00070D19" w:rsidP="00AB6361">
            <w:pPr>
              <w:pStyle w:val="2"/>
              <w:jc w:val="center"/>
              <w:rPr>
                <w:i/>
              </w:rPr>
            </w:pPr>
            <w:r w:rsidRPr="00070D19">
              <w:rPr>
                <w:i/>
              </w:rPr>
              <w:t>Тема курса</w:t>
            </w:r>
          </w:p>
        </w:tc>
        <w:tc>
          <w:tcPr>
            <w:tcW w:w="2268" w:type="dxa"/>
          </w:tcPr>
          <w:p w:rsidR="00070D19" w:rsidRPr="00070D19" w:rsidRDefault="00070D19" w:rsidP="00AB636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70D19">
              <w:rPr>
                <w:rFonts w:ascii="Times New Roman" w:hAnsi="Times New Roman" w:cs="Times New Roman"/>
                <w:i/>
                <w:sz w:val="28"/>
                <w:szCs w:val="28"/>
              </w:rPr>
              <w:t>Количество часов по темам  курса</w:t>
            </w:r>
          </w:p>
        </w:tc>
        <w:tc>
          <w:tcPr>
            <w:tcW w:w="1843" w:type="dxa"/>
          </w:tcPr>
          <w:p w:rsidR="00070D19" w:rsidRPr="00070D19" w:rsidRDefault="00070D19" w:rsidP="00AB636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70D19">
              <w:rPr>
                <w:rFonts w:ascii="Times New Roman" w:hAnsi="Times New Roman" w:cs="Times New Roman"/>
                <w:i/>
                <w:sz w:val="28"/>
                <w:szCs w:val="28"/>
              </w:rPr>
              <w:t>Количество часов по КТП</w:t>
            </w:r>
          </w:p>
        </w:tc>
      </w:tr>
      <w:tr w:rsidR="00070D19" w:rsidRPr="00070D19" w:rsidTr="00EB601F">
        <w:trPr>
          <w:cantSplit/>
          <w:trHeight w:val="283"/>
        </w:trPr>
        <w:tc>
          <w:tcPr>
            <w:tcW w:w="527" w:type="dxa"/>
          </w:tcPr>
          <w:p w:rsidR="00070D19" w:rsidRPr="00070D19" w:rsidRDefault="00070D19" w:rsidP="00AB6361">
            <w:pPr>
              <w:tabs>
                <w:tab w:val="left" w:pos="66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70D1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84" w:type="dxa"/>
          </w:tcPr>
          <w:p w:rsidR="00070D19" w:rsidRPr="00070D19" w:rsidRDefault="00070D19" w:rsidP="00AB6361">
            <w:pPr>
              <w:tabs>
                <w:tab w:val="left" w:pos="66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70D19">
              <w:rPr>
                <w:rFonts w:ascii="Times New Roman" w:hAnsi="Times New Roman" w:cs="Times New Roman"/>
                <w:sz w:val="28"/>
                <w:szCs w:val="28"/>
              </w:rPr>
              <w:t>Формирование  начальных представлений о слове</w:t>
            </w:r>
          </w:p>
        </w:tc>
        <w:tc>
          <w:tcPr>
            <w:tcW w:w="2268" w:type="dxa"/>
          </w:tcPr>
          <w:p w:rsidR="00070D19" w:rsidRPr="00070D19" w:rsidRDefault="00070D19" w:rsidP="00AB6361">
            <w:pPr>
              <w:tabs>
                <w:tab w:val="left" w:pos="66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0D19">
              <w:rPr>
                <w:rFonts w:ascii="Times New Roman" w:hAnsi="Times New Roman" w:cs="Times New Roman"/>
                <w:sz w:val="28"/>
                <w:szCs w:val="28"/>
              </w:rPr>
              <w:t xml:space="preserve">12 </w:t>
            </w:r>
          </w:p>
        </w:tc>
        <w:tc>
          <w:tcPr>
            <w:tcW w:w="1843" w:type="dxa"/>
          </w:tcPr>
          <w:p w:rsidR="00070D19" w:rsidRPr="00070D19" w:rsidRDefault="00070D19" w:rsidP="00AB6361">
            <w:pPr>
              <w:tabs>
                <w:tab w:val="left" w:pos="66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70D19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070D19" w:rsidRPr="00070D19" w:rsidTr="00EB601F">
        <w:trPr>
          <w:cantSplit/>
          <w:trHeight w:val="287"/>
        </w:trPr>
        <w:tc>
          <w:tcPr>
            <w:tcW w:w="527" w:type="dxa"/>
          </w:tcPr>
          <w:p w:rsidR="00070D19" w:rsidRPr="00070D19" w:rsidRDefault="00070D19" w:rsidP="00AB6361">
            <w:pPr>
              <w:tabs>
                <w:tab w:val="left" w:pos="66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70D1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84" w:type="dxa"/>
          </w:tcPr>
          <w:p w:rsidR="00070D19" w:rsidRPr="00070D19" w:rsidRDefault="00070D19" w:rsidP="00AB63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0D19">
              <w:rPr>
                <w:rFonts w:ascii="Times New Roman" w:hAnsi="Times New Roman" w:cs="Times New Roman"/>
                <w:sz w:val="28"/>
                <w:szCs w:val="28"/>
              </w:rPr>
              <w:t>Звуковой анализ слова</w:t>
            </w:r>
          </w:p>
        </w:tc>
        <w:tc>
          <w:tcPr>
            <w:tcW w:w="2268" w:type="dxa"/>
          </w:tcPr>
          <w:p w:rsidR="00070D19" w:rsidRPr="00070D19" w:rsidRDefault="00070D19" w:rsidP="00AB6361">
            <w:pPr>
              <w:tabs>
                <w:tab w:val="left" w:pos="669"/>
              </w:tabs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070D19">
              <w:rPr>
                <w:rFonts w:ascii="Times New Roman" w:hAnsi="Times New Roman" w:cs="Times New Roman"/>
                <w:sz w:val="28"/>
                <w:szCs w:val="28"/>
              </w:rPr>
              <w:t xml:space="preserve">21  </w:t>
            </w:r>
          </w:p>
        </w:tc>
        <w:tc>
          <w:tcPr>
            <w:tcW w:w="1843" w:type="dxa"/>
          </w:tcPr>
          <w:p w:rsidR="00070D19" w:rsidRPr="00070D19" w:rsidRDefault="00070D19" w:rsidP="00AB6361">
            <w:pPr>
              <w:tabs>
                <w:tab w:val="left" w:pos="66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0D19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</w:tr>
      <w:tr w:rsidR="00070D19" w:rsidRPr="00070D19" w:rsidTr="00EB601F">
        <w:trPr>
          <w:cantSplit/>
        </w:trPr>
        <w:tc>
          <w:tcPr>
            <w:tcW w:w="527" w:type="dxa"/>
          </w:tcPr>
          <w:p w:rsidR="00070D19" w:rsidRPr="00070D19" w:rsidRDefault="00070D19" w:rsidP="00AB6361">
            <w:pPr>
              <w:tabs>
                <w:tab w:val="left" w:pos="66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70D1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84" w:type="dxa"/>
          </w:tcPr>
          <w:p w:rsidR="00070D19" w:rsidRPr="00070D19" w:rsidRDefault="00070D19" w:rsidP="00AB63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0D19">
              <w:rPr>
                <w:rFonts w:ascii="Times New Roman" w:hAnsi="Times New Roman" w:cs="Times New Roman"/>
                <w:sz w:val="28"/>
                <w:szCs w:val="28"/>
              </w:rPr>
              <w:t>Формирование действий письма</w:t>
            </w:r>
          </w:p>
        </w:tc>
        <w:tc>
          <w:tcPr>
            <w:tcW w:w="2268" w:type="dxa"/>
          </w:tcPr>
          <w:p w:rsidR="00070D19" w:rsidRPr="00070D19" w:rsidRDefault="00070D19" w:rsidP="00AB6361">
            <w:pPr>
              <w:tabs>
                <w:tab w:val="left" w:pos="66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0D19">
              <w:rPr>
                <w:rFonts w:ascii="Times New Roman" w:hAnsi="Times New Roman" w:cs="Times New Roman"/>
                <w:sz w:val="28"/>
                <w:szCs w:val="28"/>
              </w:rPr>
              <w:t>82</w:t>
            </w:r>
          </w:p>
        </w:tc>
        <w:tc>
          <w:tcPr>
            <w:tcW w:w="1843" w:type="dxa"/>
          </w:tcPr>
          <w:p w:rsidR="00070D19" w:rsidRPr="00070D19" w:rsidRDefault="00070D19" w:rsidP="00AB6361">
            <w:pPr>
              <w:tabs>
                <w:tab w:val="left" w:pos="66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70D19">
              <w:rPr>
                <w:rFonts w:ascii="Times New Roman" w:hAnsi="Times New Roman" w:cs="Times New Roman"/>
                <w:sz w:val="28"/>
                <w:szCs w:val="28"/>
              </w:rPr>
              <w:t>82</w:t>
            </w:r>
          </w:p>
        </w:tc>
      </w:tr>
      <w:tr w:rsidR="00070D19" w:rsidRPr="00070D19" w:rsidTr="00EB601F">
        <w:trPr>
          <w:cantSplit/>
        </w:trPr>
        <w:tc>
          <w:tcPr>
            <w:tcW w:w="5211" w:type="dxa"/>
            <w:gridSpan w:val="2"/>
          </w:tcPr>
          <w:p w:rsidR="00070D19" w:rsidRPr="00070D19" w:rsidRDefault="00070D19" w:rsidP="00AB6361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70D19">
              <w:rPr>
                <w:rFonts w:ascii="Times New Roman" w:hAnsi="Times New Roman" w:cs="Times New Roman"/>
                <w:sz w:val="28"/>
                <w:szCs w:val="28"/>
              </w:rPr>
              <w:t>Всего:</w:t>
            </w:r>
          </w:p>
        </w:tc>
        <w:tc>
          <w:tcPr>
            <w:tcW w:w="2268" w:type="dxa"/>
          </w:tcPr>
          <w:p w:rsidR="00070D19" w:rsidRPr="00070D19" w:rsidRDefault="00070D19" w:rsidP="00AB6361">
            <w:pPr>
              <w:tabs>
                <w:tab w:val="left" w:pos="66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70D19">
              <w:rPr>
                <w:rFonts w:ascii="Times New Roman" w:hAnsi="Times New Roman" w:cs="Times New Roman"/>
                <w:b/>
                <w:sz w:val="28"/>
                <w:szCs w:val="28"/>
              </w:rPr>
              <w:t>115</w:t>
            </w:r>
          </w:p>
        </w:tc>
        <w:tc>
          <w:tcPr>
            <w:tcW w:w="1843" w:type="dxa"/>
          </w:tcPr>
          <w:p w:rsidR="00070D19" w:rsidRPr="00070D19" w:rsidRDefault="00070D19" w:rsidP="00AB6361">
            <w:pPr>
              <w:tabs>
                <w:tab w:val="left" w:pos="66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70D19">
              <w:rPr>
                <w:rFonts w:ascii="Times New Roman" w:hAnsi="Times New Roman" w:cs="Times New Roman"/>
                <w:b/>
                <w:sz w:val="28"/>
                <w:szCs w:val="28"/>
              </w:rPr>
              <w:t>115</w:t>
            </w:r>
          </w:p>
        </w:tc>
      </w:tr>
      <w:tr w:rsidR="00070D19" w:rsidRPr="00070D19" w:rsidTr="00EB601F">
        <w:trPr>
          <w:cantSplit/>
          <w:trHeight w:val="380"/>
        </w:trPr>
        <w:tc>
          <w:tcPr>
            <w:tcW w:w="527" w:type="dxa"/>
          </w:tcPr>
          <w:p w:rsidR="00070D19" w:rsidRPr="00070D19" w:rsidRDefault="00070D19" w:rsidP="00AB6361">
            <w:pPr>
              <w:tabs>
                <w:tab w:val="left" w:pos="66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70D1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84" w:type="dxa"/>
          </w:tcPr>
          <w:p w:rsidR="00070D19" w:rsidRPr="00070D19" w:rsidRDefault="00070D19" w:rsidP="00AB63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0D19">
              <w:rPr>
                <w:rFonts w:ascii="Times New Roman" w:hAnsi="Times New Roman" w:cs="Times New Roman"/>
                <w:sz w:val="28"/>
                <w:szCs w:val="28"/>
              </w:rPr>
              <w:t>Чего больше: гласных звуков или гласных букв</w:t>
            </w:r>
          </w:p>
        </w:tc>
        <w:tc>
          <w:tcPr>
            <w:tcW w:w="2268" w:type="dxa"/>
          </w:tcPr>
          <w:p w:rsidR="00070D19" w:rsidRPr="00070D19" w:rsidRDefault="00070D19" w:rsidP="00AB6361">
            <w:pPr>
              <w:tabs>
                <w:tab w:val="left" w:pos="66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0D1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843" w:type="dxa"/>
          </w:tcPr>
          <w:p w:rsidR="00070D19" w:rsidRPr="00070D19" w:rsidRDefault="00070D19" w:rsidP="00AB6361">
            <w:pPr>
              <w:tabs>
                <w:tab w:val="left" w:pos="66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0D1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070D19" w:rsidRPr="00070D19" w:rsidTr="00EB601F">
        <w:trPr>
          <w:cantSplit/>
        </w:trPr>
        <w:tc>
          <w:tcPr>
            <w:tcW w:w="527" w:type="dxa"/>
          </w:tcPr>
          <w:p w:rsidR="00070D19" w:rsidRPr="00070D19" w:rsidRDefault="00070D19" w:rsidP="00AB6361">
            <w:pPr>
              <w:tabs>
                <w:tab w:val="left" w:pos="66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70D1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684" w:type="dxa"/>
          </w:tcPr>
          <w:p w:rsidR="00070D19" w:rsidRPr="00070D19" w:rsidRDefault="00070D19" w:rsidP="00AB6361">
            <w:pPr>
              <w:tabs>
                <w:tab w:val="left" w:pos="66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70D19">
              <w:rPr>
                <w:rFonts w:ascii="Times New Roman" w:hAnsi="Times New Roman" w:cs="Times New Roman"/>
                <w:sz w:val="28"/>
                <w:szCs w:val="28"/>
              </w:rPr>
              <w:t>Чего больше: согласных звуков или согласных букв</w:t>
            </w:r>
          </w:p>
        </w:tc>
        <w:tc>
          <w:tcPr>
            <w:tcW w:w="2268" w:type="dxa"/>
          </w:tcPr>
          <w:p w:rsidR="00070D19" w:rsidRPr="00070D19" w:rsidRDefault="00070D19" w:rsidP="00AB6361">
            <w:pPr>
              <w:tabs>
                <w:tab w:val="left" w:pos="66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0D1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843" w:type="dxa"/>
          </w:tcPr>
          <w:p w:rsidR="00070D19" w:rsidRPr="00070D19" w:rsidRDefault="00070D19" w:rsidP="00AB6361">
            <w:pPr>
              <w:tabs>
                <w:tab w:val="left" w:pos="66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0D1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070D19" w:rsidRPr="00070D19" w:rsidTr="00EB601F">
        <w:trPr>
          <w:cantSplit/>
        </w:trPr>
        <w:tc>
          <w:tcPr>
            <w:tcW w:w="527" w:type="dxa"/>
          </w:tcPr>
          <w:p w:rsidR="00070D19" w:rsidRPr="00070D19" w:rsidRDefault="00070D19" w:rsidP="00AB6361">
            <w:pPr>
              <w:tabs>
                <w:tab w:val="left" w:pos="66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70D1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684" w:type="dxa"/>
          </w:tcPr>
          <w:p w:rsidR="00070D19" w:rsidRPr="00070D19" w:rsidRDefault="00070D19" w:rsidP="00AB6361">
            <w:pPr>
              <w:tabs>
                <w:tab w:val="left" w:pos="66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70D19">
              <w:rPr>
                <w:rFonts w:ascii="Times New Roman" w:hAnsi="Times New Roman" w:cs="Times New Roman"/>
                <w:sz w:val="28"/>
                <w:szCs w:val="28"/>
              </w:rPr>
              <w:t>Какими буквами обозначают звук [Й`]</w:t>
            </w:r>
          </w:p>
        </w:tc>
        <w:tc>
          <w:tcPr>
            <w:tcW w:w="2268" w:type="dxa"/>
          </w:tcPr>
          <w:p w:rsidR="00070D19" w:rsidRPr="00070D19" w:rsidRDefault="00070D19" w:rsidP="00AB6361">
            <w:pPr>
              <w:tabs>
                <w:tab w:val="left" w:pos="66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0D1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843" w:type="dxa"/>
          </w:tcPr>
          <w:p w:rsidR="00070D19" w:rsidRPr="00070D19" w:rsidRDefault="00070D19" w:rsidP="00AB6361">
            <w:pPr>
              <w:tabs>
                <w:tab w:val="left" w:pos="66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0D1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070D19" w:rsidRPr="00070D19" w:rsidTr="00EB601F">
        <w:trPr>
          <w:cantSplit/>
        </w:trPr>
        <w:tc>
          <w:tcPr>
            <w:tcW w:w="527" w:type="dxa"/>
          </w:tcPr>
          <w:p w:rsidR="00070D19" w:rsidRPr="00070D19" w:rsidRDefault="00070D19" w:rsidP="00AB6361">
            <w:pPr>
              <w:tabs>
                <w:tab w:val="left" w:pos="66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70D1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684" w:type="dxa"/>
          </w:tcPr>
          <w:p w:rsidR="00070D19" w:rsidRPr="00070D19" w:rsidRDefault="00070D19" w:rsidP="00AB6361">
            <w:pPr>
              <w:tabs>
                <w:tab w:val="left" w:pos="66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70D19">
              <w:rPr>
                <w:rFonts w:ascii="Times New Roman" w:hAnsi="Times New Roman" w:cs="Times New Roman"/>
                <w:sz w:val="28"/>
                <w:szCs w:val="28"/>
              </w:rPr>
              <w:t>Что мы знаем об орфограммах?</w:t>
            </w:r>
          </w:p>
        </w:tc>
        <w:tc>
          <w:tcPr>
            <w:tcW w:w="2268" w:type="dxa"/>
          </w:tcPr>
          <w:p w:rsidR="00070D19" w:rsidRPr="00070D19" w:rsidRDefault="00070D19" w:rsidP="00AB6361">
            <w:pPr>
              <w:tabs>
                <w:tab w:val="left" w:pos="66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0D19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843" w:type="dxa"/>
          </w:tcPr>
          <w:p w:rsidR="00070D19" w:rsidRPr="00070D19" w:rsidRDefault="00070D19" w:rsidP="00AB6361">
            <w:pPr>
              <w:tabs>
                <w:tab w:val="left" w:pos="66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0D19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070D19" w:rsidRPr="00070D19" w:rsidTr="00EB601F">
        <w:trPr>
          <w:cantSplit/>
        </w:trPr>
        <w:tc>
          <w:tcPr>
            <w:tcW w:w="527" w:type="dxa"/>
          </w:tcPr>
          <w:p w:rsidR="00070D19" w:rsidRPr="00070D19" w:rsidRDefault="00070D19" w:rsidP="00AB6361">
            <w:pPr>
              <w:tabs>
                <w:tab w:val="left" w:pos="66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70D19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684" w:type="dxa"/>
          </w:tcPr>
          <w:p w:rsidR="00070D19" w:rsidRPr="00070D19" w:rsidRDefault="00070D19" w:rsidP="00AB6361">
            <w:pPr>
              <w:tabs>
                <w:tab w:val="left" w:pos="66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70D19">
              <w:rPr>
                <w:rFonts w:ascii="Times New Roman" w:hAnsi="Times New Roman" w:cs="Times New Roman"/>
                <w:sz w:val="28"/>
                <w:szCs w:val="28"/>
              </w:rPr>
              <w:t>Как записать высказывание?</w:t>
            </w:r>
          </w:p>
        </w:tc>
        <w:tc>
          <w:tcPr>
            <w:tcW w:w="2268" w:type="dxa"/>
          </w:tcPr>
          <w:p w:rsidR="00070D19" w:rsidRPr="00070D19" w:rsidRDefault="00070D19" w:rsidP="00AB6361">
            <w:pPr>
              <w:tabs>
                <w:tab w:val="left" w:pos="66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0D1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843" w:type="dxa"/>
          </w:tcPr>
          <w:p w:rsidR="00070D19" w:rsidRPr="00070D19" w:rsidRDefault="00070D19" w:rsidP="00AB6361">
            <w:pPr>
              <w:tabs>
                <w:tab w:val="left" w:pos="66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0D1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070D19" w:rsidRPr="00070D19" w:rsidTr="00EB601F">
        <w:trPr>
          <w:cantSplit/>
        </w:trPr>
        <w:tc>
          <w:tcPr>
            <w:tcW w:w="527" w:type="dxa"/>
          </w:tcPr>
          <w:p w:rsidR="00070D19" w:rsidRPr="00070D19" w:rsidRDefault="00070D19" w:rsidP="00AB6361">
            <w:pPr>
              <w:tabs>
                <w:tab w:val="left" w:pos="66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70D1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684" w:type="dxa"/>
          </w:tcPr>
          <w:p w:rsidR="00070D19" w:rsidRPr="00070D19" w:rsidRDefault="00070D19" w:rsidP="00AB636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70D19">
              <w:rPr>
                <w:rFonts w:ascii="Times New Roman" w:hAnsi="Times New Roman" w:cs="Times New Roman"/>
                <w:sz w:val="28"/>
                <w:szCs w:val="28"/>
              </w:rPr>
              <w:t>Развитие речи*</w:t>
            </w:r>
          </w:p>
        </w:tc>
        <w:tc>
          <w:tcPr>
            <w:tcW w:w="2268" w:type="dxa"/>
          </w:tcPr>
          <w:p w:rsidR="00070D19" w:rsidRPr="00070D19" w:rsidRDefault="00070D19" w:rsidP="00AB63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0D19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843" w:type="dxa"/>
          </w:tcPr>
          <w:p w:rsidR="00070D19" w:rsidRPr="00070D19" w:rsidRDefault="00070D19" w:rsidP="00AB63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0D19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070D19" w:rsidRPr="00070D19" w:rsidTr="00EB601F">
        <w:trPr>
          <w:cantSplit/>
        </w:trPr>
        <w:tc>
          <w:tcPr>
            <w:tcW w:w="5211" w:type="dxa"/>
            <w:gridSpan w:val="2"/>
          </w:tcPr>
          <w:p w:rsidR="00070D19" w:rsidRPr="00070D19" w:rsidRDefault="00070D19" w:rsidP="00AB6361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70D19">
              <w:rPr>
                <w:rFonts w:ascii="Times New Roman" w:hAnsi="Times New Roman" w:cs="Times New Roman"/>
                <w:b/>
                <w:sz w:val="28"/>
                <w:szCs w:val="28"/>
              </w:rPr>
              <w:t>ИТОГО:</w:t>
            </w:r>
          </w:p>
        </w:tc>
        <w:tc>
          <w:tcPr>
            <w:tcW w:w="2268" w:type="dxa"/>
          </w:tcPr>
          <w:p w:rsidR="00070D19" w:rsidRPr="00070D19" w:rsidRDefault="00070D19" w:rsidP="00AB636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70D19">
              <w:rPr>
                <w:rFonts w:ascii="Times New Roman" w:hAnsi="Times New Roman" w:cs="Times New Roman"/>
                <w:b/>
                <w:sz w:val="28"/>
                <w:szCs w:val="28"/>
              </w:rPr>
              <w:t>165</w:t>
            </w:r>
          </w:p>
        </w:tc>
        <w:tc>
          <w:tcPr>
            <w:tcW w:w="1843" w:type="dxa"/>
          </w:tcPr>
          <w:p w:rsidR="00070D19" w:rsidRPr="00070D19" w:rsidRDefault="00070D19" w:rsidP="00AB636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70D19">
              <w:rPr>
                <w:rFonts w:ascii="Times New Roman" w:hAnsi="Times New Roman" w:cs="Times New Roman"/>
                <w:b/>
                <w:sz w:val="28"/>
                <w:szCs w:val="28"/>
              </w:rPr>
              <w:t>165</w:t>
            </w:r>
          </w:p>
        </w:tc>
      </w:tr>
    </w:tbl>
    <w:p w:rsidR="00070D19" w:rsidRDefault="00070D19" w:rsidP="00070D19">
      <w:pPr>
        <w:pStyle w:val="a4"/>
        <w:ind w:left="720"/>
        <w:jc w:val="both"/>
      </w:pPr>
      <w:r w:rsidRPr="00070D19">
        <w:rPr>
          <w:sz w:val="28"/>
          <w:szCs w:val="28"/>
        </w:rPr>
        <w:t>* Часы раздела «Развитие речи» изучаются в течение учебного года, что определено соответствующими разделами из программы, учебником и логикой построения учебного материала</w:t>
      </w:r>
      <w:r>
        <w:t>.</w:t>
      </w:r>
    </w:p>
    <w:p w:rsidR="00070D19" w:rsidRPr="00070D19" w:rsidRDefault="00070D19"/>
    <w:sectPr w:rsidR="00070D19" w:rsidRPr="00070D19" w:rsidSect="00AB6361">
      <w:pgSz w:w="11906" w:h="16838"/>
      <w:pgMar w:top="720" w:right="720" w:bottom="720" w:left="72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choolBookC-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choolBookC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SchoolBookC-Italic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5C41A4"/>
    <w:multiLevelType w:val="hybridMultilevel"/>
    <w:tmpl w:val="48F2E8BA"/>
    <w:lvl w:ilvl="0" w:tplc="881624C6">
      <w:start w:val="1"/>
      <w:numFmt w:val="decimal"/>
      <w:lvlText w:val="%1."/>
      <w:lvlJc w:val="left"/>
      <w:pPr>
        <w:ind w:left="5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6" w:hanging="360"/>
      </w:pPr>
    </w:lvl>
    <w:lvl w:ilvl="2" w:tplc="0419001B" w:tentative="1">
      <w:start w:val="1"/>
      <w:numFmt w:val="lowerRoman"/>
      <w:lvlText w:val="%3."/>
      <w:lvlJc w:val="right"/>
      <w:pPr>
        <w:ind w:left="2016" w:hanging="180"/>
      </w:pPr>
    </w:lvl>
    <w:lvl w:ilvl="3" w:tplc="0419000F" w:tentative="1">
      <w:start w:val="1"/>
      <w:numFmt w:val="decimal"/>
      <w:lvlText w:val="%4."/>
      <w:lvlJc w:val="left"/>
      <w:pPr>
        <w:ind w:left="2736" w:hanging="360"/>
      </w:pPr>
    </w:lvl>
    <w:lvl w:ilvl="4" w:tplc="04190019" w:tentative="1">
      <w:start w:val="1"/>
      <w:numFmt w:val="lowerLetter"/>
      <w:lvlText w:val="%5."/>
      <w:lvlJc w:val="left"/>
      <w:pPr>
        <w:ind w:left="3456" w:hanging="360"/>
      </w:pPr>
    </w:lvl>
    <w:lvl w:ilvl="5" w:tplc="0419001B" w:tentative="1">
      <w:start w:val="1"/>
      <w:numFmt w:val="lowerRoman"/>
      <w:lvlText w:val="%6."/>
      <w:lvlJc w:val="right"/>
      <w:pPr>
        <w:ind w:left="4176" w:hanging="180"/>
      </w:pPr>
    </w:lvl>
    <w:lvl w:ilvl="6" w:tplc="0419000F" w:tentative="1">
      <w:start w:val="1"/>
      <w:numFmt w:val="decimal"/>
      <w:lvlText w:val="%7."/>
      <w:lvlJc w:val="left"/>
      <w:pPr>
        <w:ind w:left="4896" w:hanging="360"/>
      </w:pPr>
    </w:lvl>
    <w:lvl w:ilvl="7" w:tplc="04190019" w:tentative="1">
      <w:start w:val="1"/>
      <w:numFmt w:val="lowerLetter"/>
      <w:lvlText w:val="%8."/>
      <w:lvlJc w:val="left"/>
      <w:pPr>
        <w:ind w:left="5616" w:hanging="360"/>
      </w:pPr>
    </w:lvl>
    <w:lvl w:ilvl="8" w:tplc="0419001B" w:tentative="1">
      <w:start w:val="1"/>
      <w:numFmt w:val="lowerRoman"/>
      <w:lvlText w:val="%9."/>
      <w:lvlJc w:val="right"/>
      <w:pPr>
        <w:ind w:left="6336" w:hanging="180"/>
      </w:pPr>
    </w:lvl>
  </w:abstractNum>
  <w:abstractNum w:abstractNumId="1">
    <w:nsid w:val="295568F2"/>
    <w:multiLevelType w:val="hybridMultilevel"/>
    <w:tmpl w:val="92AECA4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EC86E3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5341884"/>
    <w:multiLevelType w:val="hybridMultilevel"/>
    <w:tmpl w:val="F98CFC50"/>
    <w:lvl w:ilvl="0" w:tplc="FC3C2258">
      <w:start w:val="4"/>
      <w:numFmt w:val="bullet"/>
      <w:lvlText w:val="—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5BC3714"/>
    <w:multiLevelType w:val="hybridMultilevel"/>
    <w:tmpl w:val="924268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70D19"/>
    <w:rsid w:val="00070D19"/>
    <w:rsid w:val="007B7A98"/>
    <w:rsid w:val="00DF46BF"/>
    <w:rsid w:val="00EB60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46BF"/>
  </w:style>
  <w:style w:type="paragraph" w:styleId="2">
    <w:name w:val="heading 2"/>
    <w:basedOn w:val="a"/>
    <w:next w:val="a"/>
    <w:link w:val="20"/>
    <w:uiPriority w:val="99"/>
    <w:qFormat/>
    <w:rsid w:val="00070D19"/>
    <w:pPr>
      <w:keepNext/>
      <w:tabs>
        <w:tab w:val="left" w:pos="576"/>
      </w:tabs>
      <w:suppressAutoHyphens/>
      <w:autoSpaceDE w:val="0"/>
      <w:autoSpaceDN w:val="0"/>
      <w:adjustRightInd w:val="0"/>
      <w:spacing w:after="0" w:line="360" w:lineRule="auto"/>
      <w:ind w:left="576" w:hanging="576"/>
      <w:textAlignment w:val="center"/>
      <w:outlineLvl w:val="1"/>
    </w:pPr>
    <w:rPr>
      <w:rFonts w:ascii="Times New Roman" w:hAnsi="Times New Roman" w:cs="Times New Roman"/>
      <w:b/>
      <w:bCs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070D19"/>
    <w:rPr>
      <w:rFonts w:ascii="Times New Roman" w:hAnsi="Times New Roman" w:cs="Times New Roman"/>
      <w:b/>
      <w:bCs/>
      <w:color w:val="000000"/>
      <w:sz w:val="28"/>
      <w:szCs w:val="28"/>
    </w:rPr>
  </w:style>
  <w:style w:type="paragraph" w:styleId="a3">
    <w:name w:val="List Paragraph"/>
    <w:basedOn w:val="a"/>
    <w:uiPriority w:val="34"/>
    <w:qFormat/>
    <w:rsid w:val="00070D19"/>
    <w:pPr>
      <w:ind w:left="720"/>
      <w:contextualSpacing/>
    </w:pPr>
  </w:style>
  <w:style w:type="paragraph" w:styleId="a4">
    <w:name w:val="Body Text Indent"/>
    <w:basedOn w:val="a"/>
    <w:link w:val="a5"/>
    <w:unhideWhenUsed/>
    <w:rsid w:val="00070D1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070D1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1964</Words>
  <Characters>11195</Characters>
  <Application>Microsoft Office Word</Application>
  <DocSecurity>0</DocSecurity>
  <Lines>93</Lines>
  <Paragraphs>26</Paragraphs>
  <ScaleCrop>false</ScaleCrop>
  <Company>Microsoft</Company>
  <LinksUpToDate>false</LinksUpToDate>
  <CharactersWithSpaces>13133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cp:lastPrinted>2013-09-21T23:49:00Z</cp:lastPrinted>
  <dcterms:created xsi:type="dcterms:W3CDTF">2013-09-21T23:50:00Z</dcterms:created>
  <dcterms:modified xsi:type="dcterms:W3CDTF">2013-09-21T23:50:00Z</dcterms:modified>
</cp:coreProperties>
</file>